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22" w:rsidRPr="00C36D22" w:rsidRDefault="00C36D22" w:rsidP="00060652">
      <w:pPr>
        <w:jc w:val="both"/>
        <w:rPr>
          <w:b/>
          <w:lang w:val="es-ES"/>
        </w:rPr>
      </w:pPr>
      <w:r w:rsidRPr="00C36D22">
        <w:rPr>
          <w:b/>
          <w:lang w:val="es-ES"/>
        </w:rPr>
        <w:t>PARA PENSAR…</w:t>
      </w:r>
    </w:p>
    <w:p w:rsidR="00060652" w:rsidRDefault="009A11DD" w:rsidP="00060652">
      <w:pPr>
        <w:jc w:val="both"/>
        <w:rPr>
          <w:lang w:val="es-ES"/>
        </w:rPr>
      </w:pPr>
      <w:r>
        <w:rPr>
          <w:lang w:val="es-ES"/>
        </w:rPr>
        <w:t xml:space="preserve">Un objeto muy cotidiano, un espejo. </w:t>
      </w:r>
    </w:p>
    <w:p w:rsidR="00BB1D42" w:rsidRDefault="009A11DD" w:rsidP="00060652">
      <w:pPr>
        <w:jc w:val="both"/>
        <w:rPr>
          <w:lang w:val="es-ES"/>
        </w:rPr>
      </w:pPr>
      <w:r>
        <w:rPr>
          <w:lang w:val="es-ES"/>
        </w:rPr>
        <w:t>Un lugar donde nos miramos y vemos nuestro reflejo a diario.</w:t>
      </w:r>
    </w:p>
    <w:p w:rsidR="009A11DD" w:rsidRDefault="009A11DD" w:rsidP="00060652">
      <w:pPr>
        <w:jc w:val="both"/>
        <w:rPr>
          <w:lang w:val="es-ES"/>
        </w:rPr>
      </w:pPr>
      <w:r>
        <w:rPr>
          <w:lang w:val="es-ES"/>
        </w:rPr>
        <w:t>Pero</w:t>
      </w:r>
      <w:r w:rsidR="00427D59">
        <w:rPr>
          <w:lang w:val="es-ES"/>
        </w:rPr>
        <w:t>,</w:t>
      </w:r>
      <w:r>
        <w:rPr>
          <w:lang w:val="es-ES"/>
        </w:rPr>
        <w:t xml:space="preserve"> ¿</w:t>
      </w:r>
      <w:r w:rsidR="00427D59">
        <w:rPr>
          <w:lang w:val="es-ES"/>
        </w:rPr>
        <w:t>r</w:t>
      </w:r>
      <w:r>
        <w:rPr>
          <w:lang w:val="es-ES"/>
        </w:rPr>
        <w:t>ealme</w:t>
      </w:r>
      <w:r w:rsidR="00427D59">
        <w:rPr>
          <w:lang w:val="es-ES"/>
        </w:rPr>
        <w:t>n</w:t>
      </w:r>
      <w:r>
        <w:rPr>
          <w:lang w:val="es-ES"/>
        </w:rPr>
        <w:t xml:space="preserve">te nos gusta ver lo que nos muestra? </w:t>
      </w:r>
      <w:r w:rsidR="00060652">
        <w:rPr>
          <w:lang w:val="es-ES"/>
        </w:rPr>
        <w:t xml:space="preserve">Un ejemplo de nuestra infancia, </w:t>
      </w:r>
      <w:r>
        <w:rPr>
          <w:lang w:val="es-ES"/>
        </w:rPr>
        <w:t xml:space="preserve">algo que todos conocemos: la propia madrastra de </w:t>
      </w:r>
      <w:proofErr w:type="spellStart"/>
      <w:r>
        <w:rPr>
          <w:lang w:val="es-ES"/>
        </w:rPr>
        <w:t>Blancanieves</w:t>
      </w:r>
      <w:proofErr w:type="spellEnd"/>
      <w:r>
        <w:rPr>
          <w:lang w:val="es-ES"/>
        </w:rPr>
        <w:t xml:space="preserve"> utilizaba el espejo para que </w:t>
      </w:r>
      <w:r w:rsidR="00427D59">
        <w:rPr>
          <w:lang w:val="es-ES"/>
        </w:rPr>
        <w:t>le dijera</w:t>
      </w:r>
      <w:r>
        <w:rPr>
          <w:lang w:val="es-ES"/>
        </w:rPr>
        <w:t xml:space="preserve"> lo que ella quería saber, lo que quería ver.</w:t>
      </w:r>
    </w:p>
    <w:p w:rsidR="009A11DD" w:rsidRDefault="009A11DD" w:rsidP="00060652">
      <w:pPr>
        <w:jc w:val="both"/>
        <w:rPr>
          <w:lang w:val="es-ES"/>
        </w:rPr>
      </w:pPr>
      <w:r>
        <w:rPr>
          <w:lang w:val="es-ES"/>
        </w:rPr>
        <w:t>Muchas veces no nos paramos delante del espejo, nos cuesta ver nuestro propio reflejo, nuestro interior. Cuando sabemos que lo que vamos a ver no nos va a gustar, rápidamente quitamos la vista de él, preferimos no asumir lo malo y preferimos no sufrir.</w:t>
      </w:r>
      <w:r w:rsidR="00E83682">
        <w:rPr>
          <w:lang w:val="es-ES"/>
        </w:rPr>
        <w:t xml:space="preserve"> ¿Dónde está nuestra valentía?</w:t>
      </w:r>
    </w:p>
    <w:p w:rsidR="009A11DD" w:rsidRDefault="00E83682" w:rsidP="00060652">
      <w:pPr>
        <w:jc w:val="both"/>
        <w:rPr>
          <w:lang w:val="es-ES"/>
        </w:rPr>
      </w:pPr>
      <w:r>
        <w:rPr>
          <w:lang w:val="es-ES"/>
        </w:rPr>
        <w:t>Es</w:t>
      </w:r>
      <w:r w:rsidR="009A11DD">
        <w:rPr>
          <w:lang w:val="es-ES"/>
        </w:rPr>
        <w:t xml:space="preserve"> un error. Sólo hasta que no nos miramos al espejo sin miedo, intentando ver en él lo que realmente somos y no lo que queremos, es cuando podemos conocernos a nosotros mismos. Una vez conseguida esa mirada, podemos ponernos en manos de Dios. Él nos ve tal como somos, sin esperar un reflejo perfecto. </w:t>
      </w:r>
      <w:r>
        <w:rPr>
          <w:lang w:val="es-ES"/>
        </w:rPr>
        <w:t>Podemos desde ahí buscar qué ayuno realizar o qué limosna dar. Siempre desde la oración.</w:t>
      </w:r>
    </w:p>
    <w:p w:rsidR="009A11DD" w:rsidRDefault="009A11DD" w:rsidP="00060652">
      <w:pPr>
        <w:jc w:val="both"/>
        <w:rPr>
          <w:lang w:val="es-ES"/>
        </w:rPr>
      </w:pPr>
      <w:r>
        <w:rPr>
          <w:lang w:val="es-ES"/>
        </w:rPr>
        <w:t>Ponernos en sus manos implica oración, comunicación con Él.</w:t>
      </w:r>
      <w:r w:rsidR="00427D59">
        <w:rPr>
          <w:lang w:val="es-ES"/>
        </w:rPr>
        <w:t xml:space="preserve"> Y</w:t>
      </w:r>
      <w:r w:rsidR="00CD7570">
        <w:rPr>
          <w:lang w:val="es-ES"/>
        </w:rPr>
        <w:t xml:space="preserve"> desde esa oración,</w:t>
      </w:r>
      <w:r w:rsidR="00427D59">
        <w:rPr>
          <w:lang w:val="es-ES"/>
        </w:rPr>
        <w:t xml:space="preserve"> entrega</w:t>
      </w:r>
      <w:r w:rsidR="00CD7570">
        <w:rPr>
          <w:lang w:val="es-ES"/>
        </w:rPr>
        <w:t>r parte de nosotros</w:t>
      </w:r>
      <w:r w:rsidR="00427D59">
        <w:rPr>
          <w:lang w:val="es-ES"/>
        </w:rPr>
        <w:t>, renunciar a cosas que nos cuestan para regalárselas a los demás. Pero todo queda en la oración, en esa conversación entre Él y yo.</w:t>
      </w:r>
    </w:p>
    <w:p w:rsidR="00060652" w:rsidRDefault="00060652" w:rsidP="00060652">
      <w:pPr>
        <w:jc w:val="both"/>
        <w:rPr>
          <w:lang w:val="es-ES"/>
        </w:rPr>
      </w:pPr>
      <w:r>
        <w:rPr>
          <w:lang w:val="es-ES"/>
        </w:rPr>
        <w:t>Partimos de la gloria</w:t>
      </w:r>
      <w:r w:rsidR="00C36D22">
        <w:rPr>
          <w:lang w:val="es-ES"/>
        </w:rPr>
        <w:t>, desde nuestra más alta estima</w:t>
      </w:r>
      <w:r>
        <w:rPr>
          <w:lang w:val="es-ES"/>
        </w:rPr>
        <w:t>. Como Jesús en su entrada triunfal en Jerusalén. Terminamos siendo polvo, ceniza, reduciéndonos a lo más simple para ver nuestro más sincero reflejo.</w:t>
      </w:r>
    </w:p>
    <w:p w:rsidR="00060652" w:rsidRDefault="00427D59" w:rsidP="00060652">
      <w:pPr>
        <w:jc w:val="both"/>
        <w:rPr>
          <w:lang w:val="es-ES"/>
        </w:rPr>
      </w:pPr>
      <w:r>
        <w:rPr>
          <w:lang w:val="es-ES"/>
        </w:rPr>
        <w:t xml:space="preserve">Esto debemos hacer en tiempo de Cuaresma: mirarnos en el espejo, revisarnos a nosotros mismos y una vez que asumimos tanto lo que nos gusta como lo que no, </w:t>
      </w:r>
      <w:r w:rsidR="00060652">
        <w:rPr>
          <w:lang w:val="es-ES"/>
        </w:rPr>
        <w:t>ponernos</w:t>
      </w:r>
      <w:r>
        <w:rPr>
          <w:lang w:val="es-ES"/>
        </w:rPr>
        <w:t xml:space="preserve"> en manos de Dios mediante nuestra oración para poder </w:t>
      </w:r>
      <w:r w:rsidR="00C36D22">
        <w:rPr>
          <w:lang w:val="es-ES"/>
        </w:rPr>
        <w:t xml:space="preserve">así, </w:t>
      </w:r>
      <w:r w:rsidR="00E83682">
        <w:rPr>
          <w:lang w:val="es-ES"/>
        </w:rPr>
        <w:t xml:space="preserve">cambiar las cosas que nos alejan de Jesús y </w:t>
      </w:r>
      <w:r>
        <w:rPr>
          <w:lang w:val="es-ES"/>
        </w:rPr>
        <w:t>darnos a los demás.</w:t>
      </w:r>
    </w:p>
    <w:p w:rsidR="00427D59" w:rsidRDefault="00060652" w:rsidP="00060652">
      <w:pPr>
        <w:jc w:val="both"/>
        <w:rPr>
          <w:lang w:val="es-ES"/>
        </w:rPr>
      </w:pPr>
      <w:r>
        <w:rPr>
          <w:noProof/>
          <w:lang w:eastAsia="es-ES_tradn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97B777D" wp14:editId="00A3C4DD">
                <wp:simplePos x="0" y="0"/>
                <wp:positionH relativeFrom="column">
                  <wp:posOffset>772416</wp:posOffset>
                </wp:positionH>
                <wp:positionV relativeFrom="paragraph">
                  <wp:posOffset>176390</wp:posOffset>
                </wp:positionV>
                <wp:extent cx="4120737" cy="1413163"/>
                <wp:effectExtent l="0" t="0" r="13335" b="1587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0737" cy="1413163"/>
                          <a:chOff x="0" y="0"/>
                          <a:chExt cx="4120737" cy="1413163"/>
                        </a:xfrm>
                      </wpg:grpSpPr>
                      <wps:wsp>
                        <wps:cNvPr id="1" name="1 Elipse"/>
                        <wps:cNvSpPr/>
                        <wps:spPr>
                          <a:xfrm>
                            <a:off x="0" y="0"/>
                            <a:ext cx="4120737" cy="141316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652" w:rsidRPr="00C36D22" w:rsidRDefault="00060652" w:rsidP="00060652">
                              <w:pPr>
                                <w:jc w:val="center"/>
                                <w:rPr>
                                  <w:b/>
                                  <w:color w:val="365F91" w:themeColor="accent1" w:themeShade="BF"/>
                                  <w:sz w:val="24"/>
                                  <w:lang w:val="es-ES"/>
                                </w:rPr>
                              </w:pPr>
                              <w:r w:rsidRPr="00C36D22">
                                <w:rPr>
                                  <w:b/>
                                  <w:color w:val="365F91" w:themeColor="accent1" w:themeShade="BF"/>
                                  <w:sz w:val="24"/>
                                  <w:lang w:val="es-ES"/>
                                </w:rPr>
                                <w:t>ORACIÓN</w:t>
                              </w:r>
                            </w:p>
                            <w:p w:rsidR="00060652" w:rsidRDefault="00060652" w:rsidP="00060652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:rsidR="00060652" w:rsidRDefault="00060652" w:rsidP="00060652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  <w:p w:rsidR="00060652" w:rsidRPr="00060652" w:rsidRDefault="00060652" w:rsidP="00060652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Elipse"/>
                        <wps:cNvSpPr/>
                        <wps:spPr>
                          <a:xfrm>
                            <a:off x="866898" y="628782"/>
                            <a:ext cx="1175154" cy="558140"/>
                          </a:xfrm>
                          <a:prstGeom prst="ellipse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652" w:rsidRPr="00060652" w:rsidRDefault="00060652" w:rsidP="00060652">
                              <w:pPr>
                                <w:jc w:val="center"/>
                                <w:rPr>
                                  <w:color w:val="984806" w:themeColor="accent6" w:themeShade="80"/>
                                  <w:lang w:val="es-ES"/>
                                </w:rPr>
                              </w:pPr>
                              <w:r w:rsidRPr="00060652">
                                <w:rPr>
                                  <w:color w:val="984806" w:themeColor="accent6" w:themeShade="80"/>
                                  <w:lang w:val="es-ES"/>
                                </w:rPr>
                                <w:t>Limosna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Elipse"/>
                        <wps:cNvSpPr/>
                        <wps:spPr>
                          <a:xfrm>
                            <a:off x="2042058" y="628782"/>
                            <a:ext cx="1174750" cy="55753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60652" w:rsidRPr="00C36D22" w:rsidRDefault="00060652" w:rsidP="00060652">
                              <w:pPr>
                                <w:jc w:val="center"/>
                                <w:rPr>
                                  <w:color w:val="4F6228" w:themeColor="accent3" w:themeShade="80"/>
                                  <w:lang w:val="es-ES"/>
                                </w:rPr>
                              </w:pPr>
                              <w:r w:rsidRPr="00C36D22">
                                <w:rPr>
                                  <w:color w:val="4F6228" w:themeColor="accent3" w:themeShade="80"/>
                                  <w:lang w:val="es-ES"/>
                                </w:rPr>
                                <w:t>Ayuno</w:t>
                              </w:r>
                            </w:p>
                            <w:p w:rsidR="00060652" w:rsidRPr="00C36D22" w:rsidRDefault="00060652" w:rsidP="00060652">
                              <w:pPr>
                                <w:rPr>
                                  <w:color w:val="4F6228" w:themeColor="accent3" w:themeShade="80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6 Grupo" o:spid="_x0000_s1026" style="position:absolute;left:0;text-align:left;margin-left:60.8pt;margin-top:13.9pt;width:324.45pt;height:111.25pt;z-index:251662336" coordsize="41207,14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">
                <v:oval id="1 Elipse" o:spid="_x0000_s1027" style="position:absolute;width:41207;height:141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Alv8MA&#10;AADaAAAADwAAAGRycy9kb3ducmV2LnhtbESP3WrCQBCF7wt9h2UK3tWNXviTuooKghS8cNsHGLPT&#10;JJqdDdlR0z59Vyj0ahjOmfOdWax636gbdbEObGA0zEARF8HVXBr4/Ni9zkBFQXbYBCYD3xRhtXx+&#10;WmDuwp2PdLNSqhTCMUcDlUibax2LijzGYWiJk/YVOo+S1q7UrsN7CveNHmfZRHusOREqbGlbUXGx&#10;V58gEzv117O1P7wpw3F2kneZH4wZvPTrN1BCvfyb/673LtWHxyuPqZ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Alv8MAAADaAAAADwAAAAAAAAAAAAAAAACYAgAAZHJzL2Rv&#10;d25yZXYueG1sUEsFBgAAAAAEAAQA9QAAAIgDAAAAAA==&#10;" fillcolor="#b8cce4 [1300]" strokecolor="#17365d [2415]" strokeweight="2pt">
                  <v:textbox>
                    <w:txbxContent>
                      <w:p w:rsidR="00060652" w:rsidRPr="00C36D22" w:rsidRDefault="00060652" w:rsidP="00060652">
                        <w:pPr>
                          <w:jc w:val="center"/>
                          <w:rPr>
                            <w:b/>
                            <w:color w:val="365F91" w:themeColor="accent1" w:themeShade="BF"/>
                            <w:sz w:val="24"/>
                            <w:lang w:val="es-ES"/>
                          </w:rPr>
                        </w:pPr>
                        <w:r w:rsidRPr="00C36D22">
                          <w:rPr>
                            <w:b/>
                            <w:color w:val="365F91" w:themeColor="accent1" w:themeShade="BF"/>
                            <w:sz w:val="24"/>
                            <w:lang w:val="es-ES"/>
                          </w:rPr>
                          <w:t>ORACIÓN</w:t>
                        </w:r>
                      </w:p>
                      <w:p w:rsidR="00060652" w:rsidRDefault="00060652" w:rsidP="0006065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60652" w:rsidRDefault="00060652" w:rsidP="0006065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  <w:p w:rsidR="00060652" w:rsidRPr="00060652" w:rsidRDefault="00060652" w:rsidP="00060652">
                        <w:pPr>
                          <w:jc w:val="center"/>
                          <w:rPr>
                            <w:lang w:val="es-ES"/>
                          </w:rPr>
                        </w:pPr>
                      </w:p>
                    </w:txbxContent>
                  </v:textbox>
                </v:oval>
                <v:oval id="2 Elipse" o:spid="_x0000_s1028" style="position:absolute;left:8668;top:6287;width:11752;height:55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M+cQA&#10;AADaAAAADwAAAGRycy9kb3ducmV2LnhtbESPQWvCQBSE70L/w/IK3nTTKGJTVymKIIQi1bbi7TX7&#10;moRm34bsGqO/visUPA4z8w0zW3SmEi01rrSs4GkYgSDOrC45V/CxXw+mIJxH1lhZJgUXcrCYP/Rm&#10;mGh75ndqdz4XAcIuQQWF93UipcsKMuiGtiYO3o9tDPogm1zqBs8BbioZR9FEGiw5LBRY07Kg7Hd3&#10;Mgquh/L4nPL22+Zv49GX5tStPlOl+o/d6wsIT52/h//bG60ghtuVc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uTPnEAAAA2gAAAA8AAAAAAAAAAAAAAAAAmAIAAGRycy9k&#10;b3ducmV2LnhtbFBLBQYAAAAABAAEAPUAAACJAwAAAAA=&#10;" fillcolor="#ff9" strokecolor="#ffc000" strokeweight="2pt">
                  <v:textbox>
                    <w:txbxContent>
                      <w:p w:rsidR="00060652" w:rsidRPr="00060652" w:rsidRDefault="00060652" w:rsidP="00060652">
                        <w:pPr>
                          <w:jc w:val="center"/>
                          <w:rPr>
                            <w:color w:val="984806" w:themeColor="accent6" w:themeShade="80"/>
                            <w:lang w:val="es-ES"/>
                          </w:rPr>
                        </w:pPr>
                        <w:r w:rsidRPr="00060652">
                          <w:rPr>
                            <w:color w:val="984806" w:themeColor="accent6" w:themeShade="80"/>
                            <w:lang w:val="es-ES"/>
                          </w:rPr>
                          <w:t>Limosna</w:t>
                        </w:r>
                      </w:p>
                    </w:txbxContent>
                  </v:textbox>
                </v:oval>
                <v:oval id="5 Elipse" o:spid="_x0000_s1029" style="position:absolute;left:20420;top:6287;width:11748;height:5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ypsMA&#10;AADaAAAADwAAAGRycy9kb3ducmV2LnhtbESPQWvCQBSE74X+h+UVvBSzqUWRNKu0ASGHHGz0Bzyy&#10;z00w+zbNbjX+e7cg9DjMzDdMvp1sLy40+s6xgrckBUHcON2xUXA87OZrED4ga+wdk4Ibedhunp9y&#10;zLS78jdd6mBEhLDPUEEbwpBJ6ZuWLPrEDcTRO7nRYohyNFKPeI1w28tFmq6kxY7jQosDFS015/rX&#10;Ktgj11+mWJpueO+rXVH+nF+rlVKzl+nzA0SgKfyHH+1SK1jC35V4A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NypsMAAADaAAAADwAAAAAAAAAAAAAAAACYAgAAZHJzL2Rv&#10;d25yZXYueG1sUEsFBgAAAAAEAAQA9QAAAIgDAAAAAA==&#10;" fillcolor="#d6e3bc [1302]" strokecolor="#4e6128 [1606]" strokeweight="2pt">
                  <v:textbox>
                    <w:txbxContent>
                      <w:p w:rsidR="00060652" w:rsidRPr="00C36D22" w:rsidRDefault="00060652" w:rsidP="00060652">
                        <w:pPr>
                          <w:jc w:val="center"/>
                          <w:rPr>
                            <w:color w:val="4F6228" w:themeColor="accent3" w:themeShade="80"/>
                            <w:lang w:val="es-ES"/>
                          </w:rPr>
                        </w:pPr>
                        <w:r w:rsidRPr="00C36D22">
                          <w:rPr>
                            <w:color w:val="4F6228" w:themeColor="accent3" w:themeShade="80"/>
                            <w:lang w:val="es-ES"/>
                          </w:rPr>
                          <w:t>Ayuno</w:t>
                        </w:r>
                      </w:p>
                      <w:p w:rsidR="00060652" w:rsidRPr="00C36D22" w:rsidRDefault="00060652" w:rsidP="00060652">
                        <w:pPr>
                          <w:rPr>
                            <w:color w:val="4F6228" w:themeColor="accent3" w:themeShade="80"/>
                            <w:lang w:val="es-ES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C36D22" w:rsidRDefault="00C36D22">
      <w:pPr>
        <w:rPr>
          <w:lang w:val="es-ES"/>
        </w:rPr>
      </w:pPr>
      <w:r>
        <w:rPr>
          <w:lang w:val="es-ES"/>
        </w:rPr>
        <w:br w:type="page"/>
      </w:r>
    </w:p>
    <w:p w:rsidR="00BA4809" w:rsidRDefault="00BA4809">
      <w:pPr>
        <w:rPr>
          <w:b/>
          <w:lang w:val="es-ES"/>
        </w:rPr>
      </w:pPr>
      <w:r>
        <w:rPr>
          <w:b/>
          <w:lang w:val="es-ES"/>
        </w:rPr>
        <w:lastRenderedPageBreak/>
        <w:t>PRIMERA LKECTURA</w:t>
      </w:r>
    </w:p>
    <w:p w:rsidR="00BA4809" w:rsidRDefault="00BA4809" w:rsidP="00BA4809">
      <w:pPr>
        <w:pStyle w:val="NormalWeb"/>
        <w:ind w:left="450" w:right="45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Del libro del profeta Joel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(2, 12-18)</w:t>
      </w:r>
    </w:p>
    <w:p w:rsidR="00BA4809" w:rsidRDefault="00BA4809" w:rsidP="00BA4809">
      <w:pPr>
        <w:pStyle w:val="NormalWeb"/>
        <w:ind w:left="450" w:right="450"/>
        <w:jc w:val="both"/>
        <w:rPr>
          <w:rFonts w:ascii="Bookman Old Style" w:hAnsi="Bookman Old Style"/>
          <w:color w:val="000000"/>
          <w:sz w:val="27"/>
          <w:szCs w:val="27"/>
        </w:rPr>
      </w:pPr>
      <w:r>
        <w:rPr>
          <w:rFonts w:ascii="Bookman Old Style" w:hAnsi="Bookman Old Style"/>
          <w:color w:val="000000"/>
          <w:sz w:val="27"/>
          <w:szCs w:val="27"/>
        </w:rPr>
        <w:t xml:space="preserve">Dice el Señor todopoderoso: Convertíos a mi de todo corazón: con ayuno, con llanto, con luto. Rasgad los corazones no las vestiduras: Convertíos al Señor Dios vuestro; porque es compasivo y misericordioso, lento a la cólera, rico en piedad, y se arrepiente de las amenazas. Quizá se convierta y se arrepienta y nos deje todavía la bendición, la ofrenda, la libación del Señor nuestro Dios. Tocad la trompeta en </w:t>
      </w:r>
      <w:proofErr w:type="spellStart"/>
      <w:r>
        <w:rPr>
          <w:rFonts w:ascii="Bookman Old Style" w:hAnsi="Bookman Old Style"/>
          <w:color w:val="000000"/>
          <w:sz w:val="27"/>
          <w:szCs w:val="27"/>
        </w:rPr>
        <w:t>Sión</w:t>
      </w:r>
      <w:proofErr w:type="spellEnd"/>
      <w:r>
        <w:rPr>
          <w:rFonts w:ascii="Bookman Old Style" w:hAnsi="Bookman Old Style"/>
          <w:color w:val="000000"/>
          <w:sz w:val="27"/>
          <w:szCs w:val="27"/>
        </w:rPr>
        <w:t xml:space="preserve">, proclamad el ayuno, convocad la reunión; congregad al pueblo, santificad la asamblea, reunid a los ancianos, congregad a muchachos y niños de pecho. Salga el esposo de la alcoba; la esposa del tálamo. Entre el atrio y el altar lloren los sacerdotes, ministros del Señor, diciendo: «Perdona, Señor, perdona a tu pueblo, no entregues tu heredad al oprobio; no la dominen los gentiles, no se diga entre las naciones: </w:t>
      </w:r>
      <w:proofErr w:type="gramStart"/>
      <w:r>
        <w:rPr>
          <w:rFonts w:ascii="Bookman Old Style" w:hAnsi="Bookman Old Style"/>
          <w:color w:val="000000"/>
          <w:sz w:val="27"/>
          <w:szCs w:val="27"/>
        </w:rPr>
        <w:t>«¿</w:t>
      </w:r>
      <w:proofErr w:type="gramEnd"/>
      <w:r>
        <w:rPr>
          <w:rFonts w:ascii="Bookman Old Style" w:hAnsi="Bookman Old Style"/>
          <w:color w:val="000000"/>
          <w:sz w:val="27"/>
          <w:szCs w:val="27"/>
        </w:rPr>
        <w:t>Dónde está su Dios?» Que el Señor sienta celo por su tierra y perdone a su pueblo.</w:t>
      </w:r>
    </w:p>
    <w:p w:rsidR="00BA4809" w:rsidRDefault="00BA4809" w:rsidP="00BA4809">
      <w:pPr>
        <w:pStyle w:val="NormalWeb"/>
        <w:ind w:left="450" w:right="450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Palabra de Dios.</w:t>
      </w:r>
    </w:p>
    <w:p w:rsidR="00BA4809" w:rsidRDefault="00BA4809" w:rsidP="00BA4809">
      <w:pPr>
        <w:pStyle w:val="NormalWeb"/>
        <w:ind w:left="450" w:right="450"/>
        <w:rPr>
          <w:rFonts w:ascii="Georgia" w:hAnsi="Georgia"/>
          <w:color w:val="000000"/>
          <w:sz w:val="27"/>
          <w:szCs w:val="27"/>
        </w:rPr>
      </w:pPr>
      <w:r>
        <w:rPr>
          <w:b/>
          <w:lang w:val="es-ES"/>
        </w:rPr>
        <w:br w:type="page"/>
      </w:r>
      <w:r>
        <w:rPr>
          <w:rFonts w:ascii="Georgia" w:hAnsi="Georgia"/>
          <w:b/>
          <w:bCs/>
          <w:color w:val="000000"/>
          <w:sz w:val="27"/>
          <w:szCs w:val="27"/>
        </w:rPr>
        <w:lastRenderedPageBreak/>
        <w:t>Evangelio de san Mateo</w:t>
      </w:r>
      <w:r>
        <w:rPr>
          <w:rStyle w:val="apple-converted-space"/>
          <w:rFonts w:ascii="Georgia" w:hAnsi="Georgia"/>
          <w:color w:val="000000"/>
          <w:sz w:val="27"/>
          <w:szCs w:val="27"/>
        </w:rPr>
        <w:t> </w:t>
      </w:r>
      <w:r>
        <w:rPr>
          <w:rFonts w:ascii="Georgia" w:hAnsi="Georgia"/>
          <w:color w:val="000000"/>
          <w:sz w:val="27"/>
          <w:szCs w:val="27"/>
        </w:rPr>
        <w:t>(6, 1-6. 16-18)</w:t>
      </w:r>
    </w:p>
    <w:p w:rsidR="00BA4809" w:rsidRDefault="00BA4809" w:rsidP="00BA4809">
      <w:pPr>
        <w:pStyle w:val="NormalWeb"/>
        <w:ind w:left="450" w:right="450"/>
        <w:jc w:val="both"/>
        <w:rPr>
          <w:rFonts w:ascii="Bookman Old Style" w:hAnsi="Bookman Old Style"/>
          <w:color w:val="000000"/>
          <w:sz w:val="27"/>
          <w:szCs w:val="27"/>
        </w:rPr>
      </w:pPr>
      <w:r>
        <w:rPr>
          <w:rFonts w:ascii="Bookman Old Style" w:hAnsi="Bookman Old Style"/>
          <w:color w:val="000000"/>
          <w:sz w:val="27"/>
          <w:szCs w:val="27"/>
        </w:rPr>
        <w:t>En aquel tiempo, dijo Jesús a sus discípulos: «Cuidad de no practicar vuestra justicia delante de los hombres para ser vistos por ellos, de lo contrario, no tendréis recompensa de vuestro Padre celestial.</w:t>
      </w:r>
    </w:p>
    <w:p w:rsidR="00BA4809" w:rsidRDefault="00BA4809" w:rsidP="00BA4809">
      <w:pPr>
        <w:pStyle w:val="NormalWeb"/>
        <w:ind w:left="450" w:right="450"/>
        <w:jc w:val="both"/>
        <w:rPr>
          <w:rFonts w:ascii="Bookman Old Style" w:hAnsi="Bookman Old Style"/>
          <w:color w:val="000000"/>
          <w:sz w:val="27"/>
          <w:szCs w:val="27"/>
        </w:rPr>
      </w:pPr>
      <w:r>
        <w:rPr>
          <w:rFonts w:ascii="Bookman Old Style" w:hAnsi="Bookman Old Style"/>
          <w:color w:val="000000"/>
          <w:sz w:val="27"/>
          <w:szCs w:val="27"/>
        </w:rPr>
        <w:t xml:space="preserve">Por tanto, cuando hagas limosna, no vayas tocando la trompeta por delante como hacen los hipócritas en las sinagogas y por las calles con el fin de ser honrados por los hombres; os aseguro que ya han recibido su paga. Tú, en cambio, cuando hagas limosna, que no sepa tu mano izquierda lo que hace tu derecha </w:t>
      </w:r>
      <w:proofErr w:type="gramStart"/>
      <w:r>
        <w:rPr>
          <w:rFonts w:ascii="Bookman Old Style" w:hAnsi="Bookman Old Style"/>
          <w:color w:val="000000"/>
          <w:sz w:val="27"/>
          <w:szCs w:val="27"/>
        </w:rPr>
        <w:t>¡</w:t>
      </w:r>
      <w:proofErr w:type="gramEnd"/>
      <w:r>
        <w:rPr>
          <w:rFonts w:ascii="Bookman Old Style" w:hAnsi="Bookman Old Style"/>
          <w:color w:val="000000"/>
          <w:sz w:val="27"/>
          <w:szCs w:val="27"/>
        </w:rPr>
        <w:t>así tu limosna quedará en secreto, y tu Padre, que ve en lo secreto, te lo pagará.</w:t>
      </w:r>
    </w:p>
    <w:p w:rsidR="00BA4809" w:rsidRDefault="00BA4809" w:rsidP="00BA4809">
      <w:pPr>
        <w:pStyle w:val="NormalWeb"/>
        <w:ind w:left="450" w:right="450"/>
        <w:jc w:val="both"/>
        <w:rPr>
          <w:rFonts w:ascii="Bookman Old Style" w:hAnsi="Bookman Old Style"/>
          <w:color w:val="000000"/>
          <w:sz w:val="27"/>
          <w:szCs w:val="27"/>
        </w:rPr>
      </w:pPr>
      <w:r>
        <w:rPr>
          <w:rFonts w:ascii="Bookman Old Style" w:hAnsi="Bookman Old Style"/>
          <w:color w:val="000000"/>
          <w:sz w:val="27"/>
          <w:szCs w:val="27"/>
        </w:rPr>
        <w:t>Cuando recéis no seáis como los hipócritas, a quienes les gusta rezar de pie en las sinagogas y en las esquinas para que los vea la gente. Os aseguro que ya han recibido su paga. Cuando tú vayas a rezar entra en tu cuarto, cierra la puerta y reza a tu Padre, que esta en lo escondido, y tu Padre, que ve en lo escondido, te lo pagará.</w:t>
      </w:r>
    </w:p>
    <w:p w:rsidR="00BA4809" w:rsidRDefault="00BA4809" w:rsidP="00BA4809">
      <w:pPr>
        <w:pStyle w:val="NormalWeb"/>
        <w:ind w:left="450" w:right="450"/>
        <w:jc w:val="both"/>
        <w:rPr>
          <w:rFonts w:ascii="Bookman Old Style" w:hAnsi="Bookman Old Style"/>
          <w:color w:val="000000"/>
          <w:sz w:val="27"/>
          <w:szCs w:val="27"/>
        </w:rPr>
      </w:pPr>
      <w:r>
        <w:rPr>
          <w:rFonts w:ascii="Bookman Old Style" w:hAnsi="Bookman Old Style"/>
          <w:color w:val="000000"/>
          <w:sz w:val="27"/>
          <w:szCs w:val="27"/>
        </w:rPr>
        <w:t>Cuando ayunéis no andéis cabizbajos, como los farsantes que desfiguran su cara para hacer ver a la gente que ayunan. Os aseguro que ya han recibido su paga. Tú, en cambio, cuando ayunes, perfúmate la cabeza y lávate la cara, para que tu ayuno lo note, no la gente, sino tu Padre que esta en lo escondido; y tu Padre, que ve en lo escondido, te recompensará.»</w:t>
      </w:r>
      <w:bookmarkStart w:id="0" w:name="_GoBack"/>
      <w:bookmarkEnd w:id="0"/>
    </w:p>
    <w:p w:rsidR="00BA4809" w:rsidRDefault="00BA4809" w:rsidP="00BA4809">
      <w:pPr>
        <w:pStyle w:val="NormalWeb"/>
        <w:ind w:left="450" w:right="450"/>
        <w:rPr>
          <w:rFonts w:ascii="Georgia" w:hAnsi="Georgia"/>
          <w:b/>
          <w:bCs/>
          <w:color w:val="000000"/>
          <w:sz w:val="27"/>
          <w:szCs w:val="27"/>
        </w:rPr>
      </w:pPr>
      <w:r>
        <w:rPr>
          <w:rFonts w:ascii="Georgia" w:hAnsi="Georgia"/>
          <w:b/>
          <w:bCs/>
          <w:color w:val="000000"/>
          <w:sz w:val="27"/>
          <w:szCs w:val="27"/>
        </w:rPr>
        <w:t>Palabra del Señor.</w:t>
      </w:r>
    </w:p>
    <w:p w:rsidR="00BA4809" w:rsidRDefault="00BA4809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A4809" w:rsidRDefault="00BA4809">
      <w:pPr>
        <w:rPr>
          <w:b/>
          <w:lang w:val="es-ES"/>
        </w:rPr>
      </w:pPr>
    </w:p>
    <w:p w:rsidR="00427D59" w:rsidRPr="00C36D22" w:rsidRDefault="00C36D22" w:rsidP="00060652">
      <w:pPr>
        <w:jc w:val="both"/>
        <w:rPr>
          <w:b/>
          <w:lang w:val="es-ES"/>
        </w:rPr>
      </w:pPr>
      <w:r w:rsidRPr="00C36D22">
        <w:rPr>
          <w:b/>
          <w:lang w:val="es-ES"/>
        </w:rPr>
        <w:t>PARA REFLEXIONAR</w:t>
      </w:r>
      <w:r>
        <w:rPr>
          <w:b/>
          <w:lang w:val="es-ES"/>
        </w:rPr>
        <w:t xml:space="preserve"> DESPUÉS DEL EVANGELIO</w:t>
      </w:r>
      <w:r w:rsidRPr="00C36D22">
        <w:rPr>
          <w:b/>
          <w:lang w:val="es-ES"/>
        </w:rPr>
        <w:t>…</w:t>
      </w:r>
    </w:p>
    <w:p w:rsidR="00E83682" w:rsidRDefault="00E83682" w:rsidP="00E83682">
      <w:pPr>
        <w:pStyle w:val="Prrafodelista"/>
        <w:numPr>
          <w:ilvl w:val="0"/>
          <w:numId w:val="1"/>
        </w:numPr>
        <w:jc w:val="both"/>
        <w:rPr>
          <w:lang w:val="es-ES"/>
        </w:rPr>
      </w:pPr>
      <w:r w:rsidRPr="00E83682">
        <w:rPr>
          <w:lang w:val="es-ES"/>
        </w:rPr>
        <w:t>¿Qué entiendes por limosna</w:t>
      </w:r>
      <w:proofErr w:type="gramStart"/>
      <w:r w:rsidRPr="00E83682">
        <w:rPr>
          <w:lang w:val="es-ES"/>
        </w:rPr>
        <w:t>?¿</w:t>
      </w:r>
      <w:proofErr w:type="gramEnd"/>
      <w:r w:rsidRPr="00E83682">
        <w:rPr>
          <w:lang w:val="es-ES"/>
        </w:rPr>
        <w:t>A qué estás dispuesto?</w:t>
      </w:r>
    </w:p>
    <w:p w:rsidR="00E83682" w:rsidRDefault="00E83682" w:rsidP="00E8368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¿A qué renuncias para dar/darte a los demás?</w:t>
      </w:r>
    </w:p>
    <w:p w:rsidR="00E83682" w:rsidRDefault="00E83682" w:rsidP="00E8368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¿Has hecho alguna vez ayuno durante el tiempo de Cuaresma? ¿de qué?</w:t>
      </w:r>
    </w:p>
    <w:p w:rsidR="00E83682" w:rsidRDefault="00E83682" w:rsidP="00E8368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Y este año…. ¿Cuál va a ser tu ayuno?</w:t>
      </w:r>
    </w:p>
    <w:p w:rsidR="00E83682" w:rsidRPr="00E83682" w:rsidRDefault="00E83682" w:rsidP="00E83682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Párate, entra en lo secreto y compártelo con Él en tu oración.</w:t>
      </w:r>
    </w:p>
    <w:p w:rsidR="00CD7570" w:rsidRDefault="00CD7570">
      <w:pPr>
        <w:rPr>
          <w:lang w:val="es-ES"/>
        </w:rPr>
      </w:pPr>
      <w:r>
        <w:rPr>
          <w:lang w:val="es-ES"/>
        </w:rPr>
        <w:br w:type="page"/>
      </w:r>
    </w:p>
    <w:p w:rsidR="00E83682" w:rsidRPr="00CD7570" w:rsidRDefault="00CD7570" w:rsidP="00060652">
      <w:pPr>
        <w:jc w:val="both"/>
        <w:rPr>
          <w:b/>
          <w:lang w:val="es-ES"/>
        </w:rPr>
      </w:pPr>
      <w:r w:rsidRPr="00CD7570">
        <w:rPr>
          <w:b/>
          <w:lang w:val="es-ES"/>
        </w:rPr>
        <w:lastRenderedPageBreak/>
        <w:t>PARA AYUDAR A REZAR DURANTE LA IMPOSICIÓN DE LA CENIZA…</w:t>
      </w:r>
    </w:p>
    <w:p w:rsidR="00CD7570" w:rsidRDefault="00CD7570" w:rsidP="00CD7570">
      <w:pPr>
        <w:jc w:val="both"/>
        <w:rPr>
          <w:lang w:val="es-ES"/>
        </w:rPr>
        <w:sectPr w:rsidR="00CD757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r w:rsidRPr="00CD7570">
        <w:rPr>
          <w:sz w:val="20"/>
          <w:lang w:val="es-ES"/>
        </w:rPr>
        <w:lastRenderedPageBreak/>
        <w:t>No me creas si me viste rezando,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no</w:t>
      </w:r>
      <w:proofErr w:type="gramEnd"/>
      <w:r w:rsidRPr="00CD7570">
        <w:rPr>
          <w:sz w:val="20"/>
          <w:lang w:val="es-ES"/>
        </w:rPr>
        <w:t xml:space="preserve"> me creas si de unión yo te hable,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no</w:t>
      </w:r>
      <w:proofErr w:type="gramEnd"/>
      <w:r w:rsidRPr="00CD7570">
        <w:rPr>
          <w:sz w:val="20"/>
          <w:lang w:val="es-ES"/>
        </w:rPr>
        <w:t xml:space="preserve"> me creas si me ves dar limosna,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que</w:t>
      </w:r>
      <w:proofErr w:type="gramEnd"/>
      <w:r w:rsidRPr="00CD7570">
        <w:rPr>
          <w:sz w:val="20"/>
          <w:lang w:val="es-ES"/>
        </w:rPr>
        <w:t xml:space="preserve"> todo eso se puede hacer sin fe.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r w:rsidRPr="00CD7570">
        <w:rPr>
          <w:sz w:val="20"/>
          <w:lang w:val="es-ES"/>
        </w:rPr>
        <w:t>No me creas si el domingo voy a misa,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no</w:t>
      </w:r>
      <w:proofErr w:type="gramEnd"/>
      <w:r w:rsidRPr="00CD7570">
        <w:rPr>
          <w:sz w:val="20"/>
          <w:lang w:val="es-ES"/>
        </w:rPr>
        <w:t xml:space="preserve"> me creas si en mi pecho una cruz ves.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r w:rsidRPr="00CD7570">
        <w:rPr>
          <w:sz w:val="20"/>
          <w:lang w:val="es-ES"/>
        </w:rPr>
        <w:t>Cuando veas que mi vida, es para todos,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entonces</w:t>
      </w:r>
      <w:proofErr w:type="gramEnd"/>
      <w:r w:rsidRPr="00CD7570">
        <w:rPr>
          <w:sz w:val="20"/>
          <w:lang w:val="es-ES"/>
        </w:rPr>
        <w:t xml:space="preserve"> créeme.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spellStart"/>
      <w:r w:rsidRPr="00CD7570">
        <w:rPr>
          <w:sz w:val="20"/>
          <w:lang w:val="es-ES"/>
        </w:rPr>
        <w:t>Por que</w:t>
      </w:r>
      <w:proofErr w:type="spellEnd"/>
      <w:r w:rsidRPr="00CD7570">
        <w:rPr>
          <w:sz w:val="20"/>
          <w:lang w:val="es-ES"/>
        </w:rPr>
        <w:t xml:space="preserve"> es muy fácil rezar,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spellStart"/>
      <w:proofErr w:type="gramStart"/>
      <w:r w:rsidRPr="00CD7570">
        <w:rPr>
          <w:sz w:val="20"/>
          <w:lang w:val="es-ES"/>
        </w:rPr>
        <w:t>por</w:t>
      </w:r>
      <w:proofErr w:type="gramEnd"/>
      <w:r w:rsidRPr="00CD7570">
        <w:rPr>
          <w:sz w:val="20"/>
          <w:lang w:val="es-ES"/>
        </w:rPr>
        <w:t xml:space="preserve"> que</w:t>
      </w:r>
      <w:proofErr w:type="spellEnd"/>
      <w:r w:rsidRPr="00CD7570">
        <w:rPr>
          <w:sz w:val="20"/>
          <w:lang w:val="es-ES"/>
        </w:rPr>
        <w:t xml:space="preserve"> es muy fácil hablar,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pero</w:t>
      </w:r>
      <w:proofErr w:type="gramEnd"/>
      <w:r w:rsidRPr="00CD7570">
        <w:rPr>
          <w:sz w:val="20"/>
          <w:lang w:val="es-ES"/>
        </w:rPr>
        <w:t xml:space="preserve"> querer de verdad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a</w:t>
      </w:r>
      <w:proofErr w:type="gramEnd"/>
      <w:r w:rsidRPr="00CD7570">
        <w:rPr>
          <w:sz w:val="20"/>
          <w:lang w:val="es-ES"/>
        </w:rPr>
        <w:t xml:space="preserve"> veces hace llorar.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r w:rsidRPr="00CD7570">
        <w:rPr>
          <w:sz w:val="20"/>
          <w:lang w:val="es-ES"/>
        </w:rPr>
        <w:t>No me creas si la libertad defiendo,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no</w:t>
      </w:r>
      <w:proofErr w:type="gramEnd"/>
      <w:r w:rsidRPr="00CD7570">
        <w:rPr>
          <w:sz w:val="20"/>
          <w:lang w:val="es-ES"/>
        </w:rPr>
        <w:t xml:space="preserve"> me creas si presumo de hacer bien,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r w:rsidRPr="00CD7570">
        <w:rPr>
          <w:sz w:val="20"/>
          <w:lang w:val="es-ES"/>
        </w:rPr>
        <w:t>No me creas si pregono la justicia,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que</w:t>
      </w:r>
      <w:proofErr w:type="gramEnd"/>
      <w:r w:rsidRPr="00CD7570">
        <w:rPr>
          <w:sz w:val="20"/>
          <w:lang w:val="es-ES"/>
        </w:rPr>
        <w:t xml:space="preserve"> todo eso se puede hacer sin fe.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r w:rsidRPr="00CD7570">
        <w:rPr>
          <w:sz w:val="20"/>
          <w:lang w:val="es-ES"/>
        </w:rPr>
        <w:t>No me creas si visito las chabolas,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no</w:t>
      </w:r>
      <w:proofErr w:type="gramEnd"/>
      <w:r w:rsidRPr="00CD7570">
        <w:rPr>
          <w:sz w:val="20"/>
          <w:lang w:val="es-ES"/>
        </w:rPr>
        <w:t xml:space="preserve"> me creas si al hablar me expreso bien.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r w:rsidRPr="00CD7570">
        <w:rPr>
          <w:sz w:val="20"/>
          <w:lang w:val="es-ES"/>
        </w:rPr>
        <w:t>Cuando veas que mi vida es para todos,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entonces</w:t>
      </w:r>
      <w:proofErr w:type="gramEnd"/>
      <w:r w:rsidRPr="00CD7570">
        <w:rPr>
          <w:sz w:val="20"/>
          <w:lang w:val="es-ES"/>
        </w:rPr>
        <w:t xml:space="preserve"> créeme.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spellStart"/>
      <w:r w:rsidRPr="00CD7570">
        <w:rPr>
          <w:sz w:val="20"/>
          <w:lang w:val="es-ES"/>
        </w:rPr>
        <w:lastRenderedPageBreak/>
        <w:t>Por que</w:t>
      </w:r>
      <w:proofErr w:type="spellEnd"/>
      <w:r w:rsidRPr="00CD7570">
        <w:rPr>
          <w:sz w:val="20"/>
          <w:lang w:val="es-ES"/>
        </w:rPr>
        <w:t xml:space="preserve"> es muy fácil rezar,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spellStart"/>
      <w:proofErr w:type="gramStart"/>
      <w:r w:rsidRPr="00CD7570">
        <w:rPr>
          <w:sz w:val="20"/>
          <w:lang w:val="es-ES"/>
        </w:rPr>
        <w:t>por</w:t>
      </w:r>
      <w:proofErr w:type="gramEnd"/>
      <w:r w:rsidRPr="00CD7570">
        <w:rPr>
          <w:sz w:val="20"/>
          <w:lang w:val="es-ES"/>
        </w:rPr>
        <w:t xml:space="preserve"> que</w:t>
      </w:r>
      <w:proofErr w:type="spellEnd"/>
      <w:r w:rsidRPr="00CD7570">
        <w:rPr>
          <w:sz w:val="20"/>
          <w:lang w:val="es-ES"/>
        </w:rPr>
        <w:t xml:space="preserve"> es muy fácil hablar,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pero</w:t>
      </w:r>
      <w:proofErr w:type="gramEnd"/>
      <w:r w:rsidRPr="00CD7570">
        <w:rPr>
          <w:sz w:val="20"/>
          <w:lang w:val="es-ES"/>
        </w:rPr>
        <w:t xml:space="preserve"> querer de verdad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a</w:t>
      </w:r>
      <w:proofErr w:type="gramEnd"/>
      <w:r w:rsidRPr="00CD7570">
        <w:rPr>
          <w:sz w:val="20"/>
          <w:lang w:val="es-ES"/>
        </w:rPr>
        <w:t xml:space="preserve"> veces hace llorar.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spellStart"/>
      <w:r w:rsidRPr="00CD7570">
        <w:rPr>
          <w:sz w:val="20"/>
          <w:lang w:val="es-ES"/>
        </w:rPr>
        <w:t>Por que</w:t>
      </w:r>
      <w:proofErr w:type="spellEnd"/>
      <w:r w:rsidRPr="00CD7570">
        <w:rPr>
          <w:sz w:val="20"/>
          <w:lang w:val="es-ES"/>
        </w:rPr>
        <w:t xml:space="preserve"> es muy fácil rezar,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spellStart"/>
      <w:proofErr w:type="gramStart"/>
      <w:r w:rsidRPr="00CD7570">
        <w:rPr>
          <w:sz w:val="20"/>
          <w:lang w:val="es-ES"/>
        </w:rPr>
        <w:t>por</w:t>
      </w:r>
      <w:proofErr w:type="gramEnd"/>
      <w:r w:rsidRPr="00CD7570">
        <w:rPr>
          <w:sz w:val="20"/>
          <w:lang w:val="es-ES"/>
        </w:rPr>
        <w:t xml:space="preserve"> que</w:t>
      </w:r>
      <w:proofErr w:type="spellEnd"/>
      <w:r w:rsidRPr="00CD7570">
        <w:rPr>
          <w:sz w:val="20"/>
          <w:lang w:val="es-ES"/>
        </w:rPr>
        <w:t xml:space="preserve"> es muy fácil hablar,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pero</w:t>
      </w:r>
      <w:proofErr w:type="gramEnd"/>
      <w:r w:rsidRPr="00CD7570">
        <w:rPr>
          <w:sz w:val="20"/>
          <w:lang w:val="es-ES"/>
        </w:rPr>
        <w:t xml:space="preserve"> querer de verdad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a</w:t>
      </w:r>
      <w:proofErr w:type="gramEnd"/>
      <w:r w:rsidRPr="00CD7570">
        <w:rPr>
          <w:sz w:val="20"/>
          <w:lang w:val="es-ES"/>
        </w:rPr>
        <w:t xml:space="preserve"> veces hace llorar.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spellStart"/>
      <w:r w:rsidRPr="00CD7570">
        <w:rPr>
          <w:sz w:val="20"/>
          <w:lang w:val="es-ES"/>
        </w:rPr>
        <w:t>Por que</w:t>
      </w:r>
      <w:proofErr w:type="spellEnd"/>
      <w:r w:rsidRPr="00CD7570">
        <w:rPr>
          <w:sz w:val="20"/>
          <w:lang w:val="es-ES"/>
        </w:rPr>
        <w:t xml:space="preserve"> es muy fácil rezar,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spellStart"/>
      <w:proofErr w:type="gramStart"/>
      <w:r w:rsidRPr="00CD7570">
        <w:rPr>
          <w:sz w:val="20"/>
          <w:lang w:val="es-ES"/>
        </w:rPr>
        <w:t>por</w:t>
      </w:r>
      <w:proofErr w:type="gramEnd"/>
      <w:r w:rsidRPr="00CD7570">
        <w:rPr>
          <w:sz w:val="20"/>
          <w:lang w:val="es-ES"/>
        </w:rPr>
        <w:t xml:space="preserve"> que</w:t>
      </w:r>
      <w:proofErr w:type="spellEnd"/>
      <w:r w:rsidRPr="00CD7570">
        <w:rPr>
          <w:sz w:val="20"/>
          <w:lang w:val="es-ES"/>
        </w:rPr>
        <w:t xml:space="preserve"> es muy fácil hablar,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pero</w:t>
      </w:r>
      <w:proofErr w:type="gramEnd"/>
      <w:r w:rsidRPr="00CD7570">
        <w:rPr>
          <w:sz w:val="20"/>
          <w:lang w:val="es-ES"/>
        </w:rPr>
        <w:t xml:space="preserve"> querer de verdad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a</w:t>
      </w:r>
      <w:proofErr w:type="gramEnd"/>
      <w:r w:rsidRPr="00CD7570">
        <w:rPr>
          <w:sz w:val="20"/>
          <w:lang w:val="es-ES"/>
        </w:rPr>
        <w:t xml:space="preserve"> veces hace llorar.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spellStart"/>
      <w:r w:rsidRPr="00CD7570">
        <w:rPr>
          <w:sz w:val="20"/>
          <w:lang w:val="es-ES"/>
        </w:rPr>
        <w:t>Por que</w:t>
      </w:r>
      <w:proofErr w:type="spellEnd"/>
      <w:r w:rsidRPr="00CD7570">
        <w:rPr>
          <w:sz w:val="20"/>
          <w:lang w:val="es-ES"/>
        </w:rPr>
        <w:t xml:space="preserve"> es muy fácil rezar,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spellStart"/>
      <w:proofErr w:type="gramStart"/>
      <w:r w:rsidRPr="00CD7570">
        <w:rPr>
          <w:sz w:val="20"/>
          <w:lang w:val="es-ES"/>
        </w:rPr>
        <w:t>por</w:t>
      </w:r>
      <w:proofErr w:type="gramEnd"/>
      <w:r w:rsidRPr="00CD7570">
        <w:rPr>
          <w:sz w:val="20"/>
          <w:lang w:val="es-ES"/>
        </w:rPr>
        <w:t xml:space="preserve"> que</w:t>
      </w:r>
      <w:proofErr w:type="spellEnd"/>
      <w:r w:rsidRPr="00CD7570">
        <w:rPr>
          <w:sz w:val="20"/>
          <w:lang w:val="es-ES"/>
        </w:rPr>
        <w:t xml:space="preserve"> es muy fácil hablar,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pero</w:t>
      </w:r>
      <w:proofErr w:type="gramEnd"/>
      <w:r w:rsidRPr="00CD7570">
        <w:rPr>
          <w:sz w:val="20"/>
          <w:lang w:val="es-ES"/>
        </w:rPr>
        <w:t xml:space="preserve"> querer de verdad</w:t>
      </w:r>
    </w:p>
    <w:p w:rsidR="00CD7570" w:rsidRPr="00CD7570" w:rsidRDefault="00CD7570" w:rsidP="00CD7570">
      <w:pPr>
        <w:spacing w:after="0"/>
        <w:jc w:val="both"/>
        <w:rPr>
          <w:sz w:val="20"/>
          <w:lang w:val="es-ES"/>
        </w:rPr>
      </w:pPr>
      <w:proofErr w:type="gramStart"/>
      <w:r w:rsidRPr="00CD7570">
        <w:rPr>
          <w:sz w:val="20"/>
          <w:lang w:val="es-ES"/>
        </w:rPr>
        <w:t>a</w:t>
      </w:r>
      <w:proofErr w:type="gramEnd"/>
      <w:r w:rsidRPr="00CD7570">
        <w:rPr>
          <w:sz w:val="20"/>
          <w:lang w:val="es-ES"/>
        </w:rPr>
        <w:t xml:space="preserve"> veces hace llorar.</w:t>
      </w:r>
    </w:p>
    <w:sectPr w:rsidR="00CD7570" w:rsidRPr="00CD7570" w:rsidSect="00CD7570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600B"/>
    <w:multiLevelType w:val="hybridMultilevel"/>
    <w:tmpl w:val="BBE0FA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DD"/>
    <w:rsid w:val="00060652"/>
    <w:rsid w:val="00427D59"/>
    <w:rsid w:val="009A11DD"/>
    <w:rsid w:val="00BA4809"/>
    <w:rsid w:val="00BB1D42"/>
    <w:rsid w:val="00C36D22"/>
    <w:rsid w:val="00CD7570"/>
    <w:rsid w:val="00E8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36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BA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0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36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apple-converted-space">
    <w:name w:val="apple-converted-space"/>
    <w:basedOn w:val="Fuentedeprrafopredeter"/>
    <w:rsid w:val="00BA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852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2012-02-22T10:58:00Z</dcterms:created>
  <dcterms:modified xsi:type="dcterms:W3CDTF">2012-02-22T11:52:00Z</dcterms:modified>
</cp:coreProperties>
</file>