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A2C" w:rsidRPr="007F409B" w:rsidRDefault="00B70A2C" w:rsidP="004D4DD6">
      <w:pPr>
        <w:spacing w:after="0" w:line="240" w:lineRule="auto"/>
        <w:jc w:val="both"/>
        <w:rPr>
          <w:rFonts w:ascii="Garamond" w:hAnsi="Garamond"/>
          <w:smallCaps/>
          <w:color w:val="E36C0A" w:themeColor="accent6" w:themeShade="BF"/>
          <w:sz w:val="32"/>
        </w:rPr>
      </w:pPr>
      <w:r w:rsidRPr="007F409B">
        <w:rPr>
          <w:rFonts w:ascii="Garamond" w:hAnsi="Garamond"/>
          <w:smallCaps/>
          <w:noProof/>
          <w:color w:val="E36C0A" w:themeColor="accent6" w:themeShade="BF"/>
          <w:sz w:val="38"/>
          <w:lang w:eastAsia="es-ES"/>
        </w:rPr>
        <w:pict>
          <v:shapetype id="_x0000_t202" coordsize="21600,21600" o:spt="202" path="m,l,21600r21600,l21600,xe">
            <v:stroke joinstyle="miter"/>
            <v:path gradientshapeok="t" o:connecttype="rect"/>
          </v:shapetype>
          <v:shape id="_x0000_s2058" type="#_x0000_t202" style="position:absolute;left:0;text-align:left;margin-left:-49.25pt;margin-top:-47.75pt;width:102.1pt;height:29.9pt;z-index:251670528;mso-height-percent:200;mso-height-percent:200;mso-width-relative:margin;mso-height-relative:margin" filled="f" stroked="f">
            <v:textbox style="mso-next-textbox:#_x0000_s2058;mso-fit-shape-to-text:t">
              <w:txbxContent>
                <w:p w:rsidR="00F976E3" w:rsidRPr="00937C15" w:rsidRDefault="00F976E3" w:rsidP="00F976E3">
                  <w:pPr>
                    <w:pStyle w:val="Sinespaciado"/>
                    <w:jc w:val="right"/>
                    <w:rPr>
                      <w:rFonts w:ascii="BibleScrT" w:hAnsi="BibleScrT"/>
                      <w:color w:val="FFFFFF" w:themeColor="background1"/>
                      <w:sz w:val="18"/>
                    </w:rPr>
                  </w:pPr>
                  <w:r w:rsidRPr="00937C15">
                    <w:rPr>
                      <w:rFonts w:ascii="BibleScrT" w:hAnsi="BibleScrT"/>
                      <w:color w:val="FFFFFF" w:themeColor="background1"/>
                      <w:sz w:val="18"/>
                    </w:rPr>
                    <w:t>Oración de los viernes</w:t>
                  </w:r>
                </w:p>
                <w:p w:rsidR="00F976E3" w:rsidRPr="00937C15" w:rsidRDefault="00B70A2C" w:rsidP="00F976E3">
                  <w:pPr>
                    <w:pStyle w:val="Sinespaciado"/>
                    <w:jc w:val="right"/>
                    <w:rPr>
                      <w:rFonts w:ascii="BibleScrT" w:hAnsi="BibleScrT"/>
                      <w:color w:val="FFFFFF" w:themeColor="background1"/>
                      <w:sz w:val="18"/>
                    </w:rPr>
                  </w:pPr>
                  <w:r w:rsidRPr="00937C15">
                    <w:rPr>
                      <w:rFonts w:ascii="BibleScrT" w:hAnsi="BibleScrT"/>
                      <w:color w:val="FFFFFF" w:themeColor="background1"/>
                      <w:sz w:val="18"/>
                    </w:rPr>
                    <w:t>28</w:t>
                  </w:r>
                  <w:r w:rsidR="00F976E3" w:rsidRPr="00937C15">
                    <w:rPr>
                      <w:rFonts w:ascii="BibleScrT" w:hAnsi="BibleScrT"/>
                      <w:color w:val="FFFFFF" w:themeColor="background1"/>
                      <w:sz w:val="18"/>
                    </w:rPr>
                    <w:t xml:space="preserve"> de octubre de 2011</w:t>
                  </w:r>
                </w:p>
              </w:txbxContent>
            </v:textbox>
          </v:shape>
        </w:pict>
      </w:r>
      <w:r w:rsidR="00731ECF" w:rsidRPr="007F409B">
        <w:rPr>
          <w:b/>
          <w:noProof/>
          <w:color w:val="E36C0A" w:themeColor="accent6" w:themeShade="BF"/>
          <w:sz w:val="26"/>
          <w:szCs w:val="26"/>
        </w:rPr>
        <w:pict>
          <v:rect id="_x0000_s2064" style="position:absolute;left:0;text-align:left;margin-left:0;margin-top:0;width:515.35pt;height:162.85pt;flip:x;z-index:251669504;mso-width-percent:1000;mso-wrap-distance-top:7.2pt;mso-wrap-distance-bottom:10.8pt;mso-position-horizontal:center;mso-position-horizontal-relative:page;mso-position-vertical:top;mso-position-vertical-relative:page;mso-width-percent:1000" o:allowincell="f" fillcolor="#9bbb59 [3206]" stroked="f" strokecolor="white [3212]" strokeweight="1.5pt">
            <v:shadow on="t" color="#e36c0a [2409]" offset="-80pt,-36pt" offset2="-148pt,-60pt"/>
            <v:textbox style="mso-next-textbox:#_x0000_s2064;mso-fit-shape-to-text:t" inset="36pt,0,10.8pt,0">
              <w:txbxContent>
                <w:p w:rsidR="00731ECF" w:rsidRPr="00731ECF" w:rsidRDefault="00B70A2C" w:rsidP="00B70A2C">
                  <w:pPr>
                    <w:pBdr>
                      <w:top w:val="single" w:sz="18" w:space="5" w:color="FFFFFF" w:themeColor="background1"/>
                      <w:left w:val="single" w:sz="18" w:space="10" w:color="FFFFFF" w:themeColor="background1"/>
                      <w:right w:val="single" w:sz="48" w:space="30" w:color="9BBB59" w:themeColor="accent3"/>
                    </w:pBdr>
                    <w:jc w:val="right"/>
                    <w:rPr>
                      <w:rFonts w:asciiTheme="majorHAnsi" w:eastAsiaTheme="majorEastAsia" w:hAnsiTheme="majorHAnsi" w:cstheme="majorBidi"/>
                      <w:i/>
                      <w:iCs/>
                      <w:color w:val="FFFFFF" w:themeColor="background1"/>
                      <w:szCs w:val="36"/>
                    </w:rPr>
                  </w:pPr>
                  <w:r w:rsidRPr="00B70A2C">
                    <w:rPr>
                      <w:rFonts w:asciiTheme="majorHAnsi" w:eastAsiaTheme="majorEastAsia" w:hAnsiTheme="majorHAnsi" w:cstheme="majorBidi"/>
                      <w:b/>
                      <w:i/>
                      <w:iCs/>
                      <w:color w:val="FFFFFF" w:themeColor="background1"/>
                      <w:sz w:val="24"/>
                      <w:szCs w:val="36"/>
                    </w:rPr>
                    <w:t xml:space="preserve">DE LA PRIMERA CARTA DE </w:t>
                  </w:r>
                  <w:r w:rsidR="00731ECF" w:rsidRPr="00B70A2C">
                    <w:rPr>
                      <w:rFonts w:asciiTheme="majorHAnsi" w:eastAsiaTheme="majorEastAsia" w:hAnsiTheme="majorHAnsi" w:cstheme="majorBidi"/>
                      <w:b/>
                      <w:i/>
                      <w:iCs/>
                      <w:color w:val="FFFFFF" w:themeColor="background1"/>
                      <w:sz w:val="24"/>
                      <w:szCs w:val="36"/>
                    </w:rPr>
                    <w:t>SAN PABLO A LOS TESALONICENSES</w:t>
                  </w:r>
                  <w:r w:rsidR="00731ECF" w:rsidRPr="00B70A2C">
                    <w:rPr>
                      <w:rFonts w:asciiTheme="majorHAnsi" w:eastAsiaTheme="majorEastAsia" w:hAnsiTheme="majorHAnsi" w:cstheme="majorBidi"/>
                      <w:i/>
                      <w:iCs/>
                      <w:color w:val="FFFFFF" w:themeColor="background1"/>
                      <w:sz w:val="24"/>
                      <w:szCs w:val="36"/>
                    </w:rPr>
                    <w:t xml:space="preserve"> </w:t>
                  </w:r>
                  <w:r w:rsidR="00731ECF" w:rsidRPr="00731ECF">
                    <w:rPr>
                      <w:rFonts w:asciiTheme="majorHAnsi" w:eastAsiaTheme="majorEastAsia" w:hAnsiTheme="majorHAnsi" w:cstheme="majorBidi"/>
                      <w:i/>
                      <w:iCs/>
                      <w:color w:val="FFFFFF" w:themeColor="background1"/>
                      <w:szCs w:val="36"/>
                    </w:rPr>
                    <w:t>2 7b-9. 13</w:t>
                  </w:r>
                </w:p>
                <w:p w:rsidR="00731ECF" w:rsidRPr="00B70A2C" w:rsidRDefault="00731ECF" w:rsidP="00731ECF">
                  <w:pPr>
                    <w:pBdr>
                      <w:top w:val="single" w:sz="18" w:space="5" w:color="FFFFFF" w:themeColor="background1"/>
                      <w:left w:val="single" w:sz="18" w:space="10" w:color="FFFFFF" w:themeColor="background1"/>
                      <w:right w:val="single" w:sz="48" w:space="30" w:color="9BBB59" w:themeColor="accent3"/>
                    </w:pBdr>
                    <w:rPr>
                      <w:rFonts w:asciiTheme="majorHAnsi" w:eastAsiaTheme="majorEastAsia" w:hAnsiTheme="majorHAnsi" w:cstheme="majorBidi"/>
                      <w:i/>
                      <w:iCs/>
                      <w:color w:val="FFFFFF" w:themeColor="background1"/>
                      <w:szCs w:val="36"/>
                    </w:rPr>
                  </w:pPr>
                  <w:r w:rsidRPr="00B70A2C">
                    <w:rPr>
                      <w:rFonts w:asciiTheme="majorHAnsi" w:eastAsiaTheme="majorEastAsia" w:hAnsiTheme="majorHAnsi" w:cstheme="majorBidi"/>
                      <w:i/>
                      <w:iCs/>
                      <w:color w:val="FFFFFF" w:themeColor="background1"/>
                      <w:szCs w:val="36"/>
                    </w:rPr>
                    <w:t>Hermanos:</w:t>
                  </w:r>
                </w:p>
                <w:p w:rsidR="00731ECF" w:rsidRPr="00B70A2C" w:rsidRDefault="00731ECF" w:rsidP="00731ECF">
                  <w:pPr>
                    <w:pBdr>
                      <w:top w:val="single" w:sz="18" w:space="5" w:color="FFFFFF" w:themeColor="background1"/>
                      <w:left w:val="single" w:sz="18" w:space="10" w:color="FFFFFF" w:themeColor="background1"/>
                      <w:right w:val="single" w:sz="48" w:space="30" w:color="9BBB59" w:themeColor="accent3"/>
                    </w:pBdr>
                    <w:rPr>
                      <w:rFonts w:asciiTheme="majorHAnsi" w:eastAsiaTheme="majorEastAsia" w:hAnsiTheme="majorHAnsi" w:cstheme="majorBidi"/>
                      <w:i/>
                      <w:iCs/>
                      <w:color w:val="FFFFFF" w:themeColor="background1"/>
                      <w:szCs w:val="36"/>
                    </w:rPr>
                  </w:pPr>
                  <w:r w:rsidRPr="00B70A2C">
                    <w:rPr>
                      <w:rFonts w:asciiTheme="majorHAnsi" w:eastAsiaTheme="majorEastAsia" w:hAnsiTheme="majorHAnsi" w:cstheme="majorBidi"/>
                      <w:i/>
                      <w:iCs/>
                      <w:color w:val="FFFFFF" w:themeColor="background1"/>
                      <w:szCs w:val="36"/>
                    </w:rPr>
                    <w:t xml:space="preserve">Os tratamos con delicadeza, como una madre cuida de sus hijos. Os teníamos tanto cariño que deseábamos entregaros no sólo el Evangelio de Dios, sino hasta nuestras propias personas, porque os habíais ganado nuestro amor. Recordad si no, hermanos, nuestros esfuerzos y fatigas; trabajando día y noche para no serle gravoso a nadie, proclamamos entre vosotros el Evangelio de Dios. También, por nuestra parte, no cesamos de dar gracias a Dios, porque al recibir la palabra de Dios, que os predicamos, la acogisteis no como palabra de hombre, sino, cual es en verdad, como palabra de Dios, que permanece operante en vosotros los creyentes. </w:t>
                  </w:r>
                </w:p>
                <w:p w:rsidR="00731ECF" w:rsidRPr="00731ECF" w:rsidRDefault="007F409B" w:rsidP="00731ECF">
                  <w:pPr>
                    <w:pBdr>
                      <w:top w:val="single" w:sz="18" w:space="5" w:color="FFFFFF" w:themeColor="background1"/>
                      <w:left w:val="single" w:sz="18" w:space="10" w:color="FFFFFF" w:themeColor="background1"/>
                      <w:right w:val="single" w:sz="48" w:space="30" w:color="9BBB59" w:themeColor="accent3"/>
                    </w:pBdr>
                    <w:jc w:val="right"/>
                    <w:rPr>
                      <w:rFonts w:asciiTheme="majorHAnsi" w:eastAsiaTheme="majorEastAsia" w:hAnsiTheme="majorHAnsi" w:cstheme="majorBidi"/>
                      <w:i/>
                      <w:iCs/>
                      <w:color w:val="FFFFFF" w:themeColor="background1"/>
                      <w:szCs w:val="36"/>
                    </w:rPr>
                  </w:pPr>
                  <w:r>
                    <w:rPr>
                      <w:rFonts w:asciiTheme="majorHAnsi" w:eastAsiaTheme="majorEastAsia" w:hAnsiTheme="majorHAnsi" w:cstheme="majorBidi"/>
                      <w:i/>
                      <w:iCs/>
                      <w:color w:val="FFFFFF" w:themeColor="background1"/>
                      <w:szCs w:val="36"/>
                    </w:rPr>
                    <w:t>Palabra de Dios</w:t>
                  </w:r>
                </w:p>
              </w:txbxContent>
            </v:textbox>
            <w10:wrap type="square" anchorx="page" anchory="page"/>
          </v:rect>
        </w:pict>
      </w:r>
      <w:r w:rsidRPr="007F409B">
        <w:rPr>
          <w:rFonts w:ascii="Garamond" w:hAnsi="Garamond"/>
          <w:smallCaps/>
          <w:color w:val="E36C0A" w:themeColor="accent6" w:themeShade="BF"/>
          <w:sz w:val="32"/>
        </w:rPr>
        <w:t xml:space="preserve">… Deseábamos </w:t>
      </w:r>
      <w:r w:rsidRPr="007F409B">
        <w:rPr>
          <w:rFonts w:ascii="Garamond" w:hAnsi="Garamond"/>
          <w:b/>
          <w:smallCaps/>
          <w:color w:val="E36C0A" w:themeColor="accent6" w:themeShade="BF"/>
          <w:sz w:val="32"/>
        </w:rPr>
        <w:t>entregaros</w:t>
      </w:r>
      <w:r w:rsidRPr="007F409B">
        <w:rPr>
          <w:rFonts w:ascii="Garamond" w:hAnsi="Garamond"/>
          <w:smallCaps/>
          <w:color w:val="E36C0A" w:themeColor="accent6" w:themeShade="BF"/>
          <w:sz w:val="32"/>
        </w:rPr>
        <w:t xml:space="preserve"> no sólo </w:t>
      </w:r>
      <w:r w:rsidRPr="007F409B">
        <w:rPr>
          <w:rFonts w:ascii="Garamond" w:hAnsi="Garamond"/>
          <w:b/>
          <w:smallCaps/>
          <w:color w:val="E36C0A" w:themeColor="accent6" w:themeShade="BF"/>
          <w:sz w:val="32"/>
        </w:rPr>
        <w:t>el Evangelio de Dios</w:t>
      </w:r>
      <w:r w:rsidRPr="007F409B">
        <w:rPr>
          <w:rFonts w:ascii="Garamond" w:hAnsi="Garamond"/>
          <w:smallCaps/>
          <w:color w:val="E36C0A" w:themeColor="accent6" w:themeShade="BF"/>
          <w:sz w:val="32"/>
        </w:rPr>
        <w:t xml:space="preserve">, </w:t>
      </w:r>
    </w:p>
    <w:p w:rsidR="004B7BD1" w:rsidRPr="007F409B" w:rsidRDefault="00B70A2C" w:rsidP="00B70A2C">
      <w:pPr>
        <w:spacing w:after="0" w:line="240" w:lineRule="auto"/>
        <w:jc w:val="right"/>
        <w:rPr>
          <w:rFonts w:ascii="Garamond" w:hAnsi="Garamond"/>
          <w:smallCaps/>
          <w:color w:val="E36C0A" w:themeColor="accent6" w:themeShade="BF"/>
          <w:sz w:val="26"/>
        </w:rPr>
      </w:pPr>
      <w:r w:rsidRPr="007F409B">
        <w:rPr>
          <w:rFonts w:ascii="Garamond" w:hAnsi="Garamond"/>
          <w:smallCaps/>
          <w:color w:val="E36C0A" w:themeColor="accent6" w:themeShade="BF"/>
          <w:sz w:val="32"/>
        </w:rPr>
        <w:t xml:space="preserve">…sino </w:t>
      </w:r>
      <w:r w:rsidRPr="007F409B">
        <w:rPr>
          <w:rFonts w:ascii="Garamond" w:hAnsi="Garamond"/>
          <w:b/>
          <w:smallCaps/>
          <w:color w:val="E36C0A" w:themeColor="accent6" w:themeShade="BF"/>
          <w:sz w:val="32"/>
        </w:rPr>
        <w:t>hasta nuestras propias personas</w:t>
      </w:r>
      <w:r w:rsidRPr="007F409B">
        <w:rPr>
          <w:rFonts w:ascii="Garamond" w:hAnsi="Garamond"/>
          <w:smallCaps/>
          <w:color w:val="E36C0A" w:themeColor="accent6" w:themeShade="BF"/>
          <w:sz w:val="32"/>
        </w:rPr>
        <w:t xml:space="preserve"> </w:t>
      </w:r>
    </w:p>
    <w:p w:rsidR="00F976E3" w:rsidRDefault="00F976E3" w:rsidP="004D4DD6">
      <w:pPr>
        <w:spacing w:after="0" w:line="240" w:lineRule="auto"/>
        <w:jc w:val="both"/>
        <w:rPr>
          <w:rFonts w:ascii="Garamond" w:hAnsi="Garamond"/>
          <w:smallCaps/>
          <w:sz w:val="38"/>
        </w:rPr>
      </w:pPr>
    </w:p>
    <w:p w:rsidR="00963C4E" w:rsidRDefault="00963C4E" w:rsidP="004D4DD6">
      <w:pPr>
        <w:spacing w:after="0" w:line="240" w:lineRule="auto"/>
        <w:jc w:val="both"/>
        <w:rPr>
          <w:rFonts w:ascii="Garamond" w:hAnsi="Garamond"/>
          <w:b/>
          <w:smallCaps/>
          <w:color w:val="943634" w:themeColor="accent2" w:themeShade="BF"/>
          <w:sz w:val="34"/>
        </w:rPr>
        <w:sectPr w:rsidR="00963C4E" w:rsidSect="00A05ED9">
          <w:footerReference w:type="default" r:id="rId7"/>
          <w:pgSz w:w="11906" w:h="16838"/>
          <w:pgMar w:top="1105" w:right="991" w:bottom="284" w:left="709" w:header="426" w:footer="708" w:gutter="0"/>
          <w:cols w:space="708"/>
          <w:docGrid w:linePitch="360"/>
        </w:sectPr>
      </w:pPr>
    </w:p>
    <w:p w:rsidR="00F976E3" w:rsidRPr="007F409B" w:rsidRDefault="00AB09E8" w:rsidP="004D4DD6">
      <w:pPr>
        <w:spacing w:after="0" w:line="240" w:lineRule="auto"/>
        <w:jc w:val="both"/>
        <w:rPr>
          <w:rFonts w:ascii="Garamond" w:hAnsi="Garamond"/>
          <w:b/>
          <w:smallCaps/>
          <w:color w:val="E36C0A" w:themeColor="accent6" w:themeShade="BF"/>
          <w:sz w:val="34"/>
        </w:rPr>
      </w:pPr>
      <w:r w:rsidRPr="007F409B">
        <w:rPr>
          <w:rFonts w:ascii="Garamond" w:hAnsi="Garamond"/>
          <w:b/>
          <w:smallCaps/>
          <w:color w:val="E36C0A" w:themeColor="accent6" w:themeShade="BF"/>
          <w:sz w:val="34"/>
        </w:rPr>
        <w:lastRenderedPageBreak/>
        <w:t>PARA</w:t>
      </w:r>
    </w:p>
    <w:p w:rsidR="00197F1A" w:rsidRDefault="00047F5C" w:rsidP="007F409B">
      <w:pPr>
        <w:jc w:val="both"/>
      </w:pPr>
      <w:r>
        <w:t xml:space="preserve">Silencio. Dios habla. Silencio a todas mis idas y venidas, a todas mis </w:t>
      </w:r>
      <w:r w:rsidR="007F409B">
        <w:t xml:space="preserve">tareas y preocupaciones, a todos mis pensamientos y relaciones. </w:t>
      </w:r>
    </w:p>
    <w:p w:rsidR="007F409B" w:rsidRDefault="007F409B" w:rsidP="007F409B">
      <w:pPr>
        <w:jc w:val="both"/>
      </w:pPr>
      <w:r>
        <w:t>Me centro en Él. Sólo en Él. Respiro hondo, no para fijarme en mí, sino para centrarme en Él, que habla al corazón, a toda mi vida; en lo que pienso, siento y digo. Silencio, Dios habla.</w:t>
      </w:r>
    </w:p>
    <w:p w:rsidR="00AB09E8" w:rsidRPr="007F409B" w:rsidRDefault="00AB09E8" w:rsidP="004D4DD6">
      <w:pPr>
        <w:spacing w:after="0" w:line="240" w:lineRule="auto"/>
        <w:jc w:val="both"/>
        <w:rPr>
          <w:rFonts w:ascii="Garamond" w:hAnsi="Garamond"/>
          <w:b/>
          <w:smallCaps/>
          <w:color w:val="E36C0A" w:themeColor="accent6" w:themeShade="BF"/>
          <w:sz w:val="34"/>
        </w:rPr>
      </w:pPr>
      <w:r w:rsidRPr="007F409B">
        <w:rPr>
          <w:rFonts w:ascii="Garamond" w:hAnsi="Garamond"/>
          <w:b/>
          <w:smallCaps/>
          <w:color w:val="E36C0A" w:themeColor="accent6" w:themeShade="BF"/>
          <w:sz w:val="34"/>
        </w:rPr>
        <w:t>LEE</w:t>
      </w:r>
    </w:p>
    <w:p w:rsidR="000C5411" w:rsidRPr="001F6DF0" w:rsidRDefault="000C5411" w:rsidP="004D4DD6">
      <w:pPr>
        <w:spacing w:after="0" w:line="240" w:lineRule="auto"/>
        <w:jc w:val="both"/>
        <w:rPr>
          <w:color w:val="943634" w:themeColor="accent2" w:themeShade="BF"/>
          <w:sz w:val="18"/>
        </w:rPr>
      </w:pPr>
    </w:p>
    <w:p w:rsidR="00AB09E8" w:rsidRPr="007F409B" w:rsidRDefault="00AB09E8" w:rsidP="004D4DD6">
      <w:pPr>
        <w:spacing w:after="0" w:line="240" w:lineRule="auto"/>
        <w:jc w:val="both"/>
        <w:rPr>
          <w:rFonts w:ascii="Garamond" w:hAnsi="Garamond"/>
          <w:b/>
          <w:smallCaps/>
          <w:color w:val="E36C0A" w:themeColor="accent6" w:themeShade="BF"/>
          <w:sz w:val="34"/>
        </w:rPr>
      </w:pPr>
      <w:r w:rsidRPr="007F409B">
        <w:rPr>
          <w:rFonts w:ascii="Garamond" w:hAnsi="Garamond"/>
          <w:b/>
          <w:smallCaps/>
          <w:color w:val="E36C0A" w:themeColor="accent6" w:themeShade="BF"/>
          <w:sz w:val="34"/>
        </w:rPr>
        <w:t>PIENSA</w:t>
      </w:r>
    </w:p>
    <w:p w:rsidR="001F6DF0" w:rsidRPr="004D4DD6" w:rsidRDefault="001F6DF0" w:rsidP="004D4DD6">
      <w:pPr>
        <w:spacing w:after="0" w:line="240" w:lineRule="auto"/>
        <w:jc w:val="both"/>
        <w:rPr>
          <w:color w:val="943634" w:themeColor="accent2" w:themeShade="BF"/>
          <w:sz w:val="2"/>
        </w:rPr>
      </w:pPr>
    </w:p>
    <w:p w:rsidR="00963C4E" w:rsidRPr="007F409B" w:rsidRDefault="00963C4E" w:rsidP="004D4DD6">
      <w:pPr>
        <w:spacing w:after="0" w:line="240" w:lineRule="auto"/>
        <w:jc w:val="both"/>
        <w:rPr>
          <w:rFonts w:ascii="Garamond" w:hAnsi="Garamond"/>
          <w:smallCaps/>
          <w:color w:val="00B050"/>
          <w:sz w:val="28"/>
        </w:rPr>
      </w:pPr>
      <w:r w:rsidRPr="007F409B">
        <w:rPr>
          <w:rFonts w:ascii="Garamond" w:hAnsi="Garamond"/>
          <w:smallCaps/>
          <w:color w:val="00B050"/>
          <w:sz w:val="28"/>
        </w:rPr>
        <w:t>Os tratamos con delicadeza…</w:t>
      </w:r>
    </w:p>
    <w:p w:rsidR="00047F5C" w:rsidRDefault="00047F5C" w:rsidP="004D4DD6">
      <w:pPr>
        <w:spacing w:after="0" w:line="240" w:lineRule="auto"/>
        <w:jc w:val="both"/>
      </w:pPr>
    </w:p>
    <w:p w:rsidR="00963C4E" w:rsidRDefault="005D0D78" w:rsidP="004D4DD6">
      <w:pPr>
        <w:spacing w:after="0" w:line="240" w:lineRule="auto"/>
        <w:jc w:val="both"/>
      </w:pPr>
      <w:r>
        <w:t>San Pablo era un hombre recio, un carácter fuerte y enérgico. Pero junto a esa fortaleza tenía una enorme c</w:t>
      </w:r>
      <w:r w:rsidR="00BB6EC8">
        <w:t>apacidad de ternura y de cariño</w:t>
      </w:r>
      <w:r>
        <w:t xml:space="preserve">. </w:t>
      </w:r>
    </w:p>
    <w:p w:rsidR="00BB6EC8" w:rsidRPr="00BB6EC8" w:rsidRDefault="00BB6EC8" w:rsidP="00BB6EC8">
      <w:pPr>
        <w:pStyle w:val="Prrafodelista"/>
        <w:numPr>
          <w:ilvl w:val="0"/>
          <w:numId w:val="11"/>
        </w:numPr>
        <w:spacing w:after="0" w:line="240" w:lineRule="auto"/>
        <w:jc w:val="both"/>
      </w:pPr>
      <w:r>
        <w:t>Si nuestra vida es de «apóstoles» ¿somos conscientes que nuestros modos también lo tiene que ser… no para ser queridos, si no para que quieran lo que transmitimos?</w:t>
      </w:r>
    </w:p>
    <w:p w:rsidR="00BB6EC8" w:rsidRDefault="00BB6EC8" w:rsidP="004D4DD6">
      <w:pPr>
        <w:spacing w:after="0" w:line="240" w:lineRule="auto"/>
        <w:jc w:val="both"/>
        <w:rPr>
          <w:rFonts w:ascii="Garamond" w:hAnsi="Garamond"/>
          <w:smallCaps/>
          <w:color w:val="943634" w:themeColor="accent2" w:themeShade="BF"/>
          <w:sz w:val="28"/>
        </w:rPr>
      </w:pPr>
    </w:p>
    <w:p w:rsidR="00963C4E" w:rsidRPr="007F409B" w:rsidRDefault="00963C4E" w:rsidP="004D4DD6">
      <w:pPr>
        <w:spacing w:after="0" w:line="240" w:lineRule="auto"/>
        <w:jc w:val="both"/>
        <w:rPr>
          <w:rFonts w:ascii="Garamond" w:hAnsi="Garamond"/>
          <w:smallCaps/>
          <w:color w:val="00B050"/>
          <w:sz w:val="28"/>
        </w:rPr>
      </w:pPr>
      <w:r w:rsidRPr="007F409B">
        <w:rPr>
          <w:rFonts w:ascii="Garamond" w:hAnsi="Garamond"/>
          <w:smallCaps/>
          <w:color w:val="00B050"/>
          <w:sz w:val="28"/>
        </w:rPr>
        <w:t>…entregaros el Evangelio…</w:t>
      </w:r>
    </w:p>
    <w:p w:rsidR="00047F5C" w:rsidRDefault="00047F5C" w:rsidP="004D4DD6">
      <w:pPr>
        <w:spacing w:after="0" w:line="240" w:lineRule="auto"/>
        <w:jc w:val="both"/>
      </w:pPr>
    </w:p>
    <w:p w:rsidR="00BB6EC8" w:rsidRDefault="00BB6EC8" w:rsidP="004D4DD6">
      <w:pPr>
        <w:spacing w:after="0" w:line="240" w:lineRule="auto"/>
        <w:jc w:val="both"/>
      </w:pPr>
      <w:r>
        <w:t>L</w:t>
      </w:r>
      <w:r w:rsidRPr="00BB6EC8">
        <w:t xml:space="preserve">a vida </w:t>
      </w:r>
      <w:r>
        <w:t>cristiana es entrega… de algo que se tiene.</w:t>
      </w:r>
    </w:p>
    <w:p w:rsidR="00BB6EC8" w:rsidRDefault="00BB6EC8" w:rsidP="00BB6EC8">
      <w:pPr>
        <w:pStyle w:val="Prrafodelista"/>
        <w:numPr>
          <w:ilvl w:val="0"/>
          <w:numId w:val="11"/>
        </w:numPr>
        <w:spacing w:after="0" w:line="240" w:lineRule="auto"/>
        <w:jc w:val="both"/>
      </w:pPr>
      <w:r>
        <w:t>¿Tengo en mi vida algo</w:t>
      </w:r>
      <w:r w:rsidR="00121BD6">
        <w:t xml:space="preserve"> de</w:t>
      </w:r>
      <w:r>
        <w:t xml:space="preserve"> Evangelio</w:t>
      </w:r>
      <w:r w:rsidR="00121BD6">
        <w:t>... o me acuerdo de él de vez en cuando?</w:t>
      </w:r>
    </w:p>
    <w:p w:rsidR="00121BD6" w:rsidRPr="00BB6EC8" w:rsidRDefault="00121BD6" w:rsidP="00BB6EC8">
      <w:pPr>
        <w:pStyle w:val="Prrafodelista"/>
        <w:numPr>
          <w:ilvl w:val="0"/>
          <w:numId w:val="11"/>
        </w:numPr>
        <w:spacing w:after="0" w:line="240" w:lineRule="auto"/>
        <w:jc w:val="both"/>
      </w:pPr>
      <w:r>
        <w:t>¿Lo que doy es Evangelio u otras cosas?</w:t>
      </w:r>
    </w:p>
    <w:p w:rsidR="00963C4E" w:rsidRDefault="00963C4E" w:rsidP="004D4DD6">
      <w:pPr>
        <w:spacing w:after="0" w:line="240" w:lineRule="auto"/>
        <w:jc w:val="both"/>
        <w:rPr>
          <w:rFonts w:ascii="Garamond" w:hAnsi="Garamond"/>
          <w:smallCaps/>
          <w:color w:val="943634" w:themeColor="accent2" w:themeShade="BF"/>
          <w:sz w:val="28"/>
        </w:rPr>
      </w:pPr>
    </w:p>
    <w:p w:rsidR="007F409B" w:rsidRDefault="007F409B" w:rsidP="004D4DD6">
      <w:pPr>
        <w:spacing w:after="0" w:line="240" w:lineRule="auto"/>
        <w:jc w:val="both"/>
        <w:rPr>
          <w:rFonts w:ascii="Garamond" w:hAnsi="Garamond"/>
          <w:smallCaps/>
          <w:color w:val="943634" w:themeColor="accent2" w:themeShade="BF"/>
          <w:sz w:val="28"/>
        </w:rPr>
      </w:pPr>
    </w:p>
    <w:p w:rsidR="0073160D" w:rsidRPr="007F409B" w:rsidRDefault="00963C4E" w:rsidP="004D4DD6">
      <w:pPr>
        <w:spacing w:after="0" w:line="240" w:lineRule="auto"/>
        <w:jc w:val="both"/>
        <w:rPr>
          <w:rFonts w:ascii="Garamond" w:hAnsi="Garamond"/>
          <w:smallCaps/>
          <w:color w:val="00B050"/>
          <w:sz w:val="28"/>
        </w:rPr>
      </w:pPr>
      <w:r w:rsidRPr="007F409B">
        <w:rPr>
          <w:rFonts w:ascii="Garamond" w:hAnsi="Garamond"/>
          <w:smallCaps/>
          <w:color w:val="00B050"/>
          <w:sz w:val="28"/>
        </w:rPr>
        <w:lastRenderedPageBreak/>
        <w:t>…hasta nuestras propias personas…</w:t>
      </w:r>
    </w:p>
    <w:p w:rsidR="00047F5C" w:rsidRDefault="00047F5C" w:rsidP="00963C4E">
      <w:pPr>
        <w:spacing w:after="0" w:line="240" w:lineRule="auto"/>
        <w:jc w:val="both"/>
      </w:pPr>
    </w:p>
    <w:p w:rsidR="001F6DF0" w:rsidRDefault="00121BD6" w:rsidP="00963C4E">
      <w:pPr>
        <w:spacing w:after="0" w:line="240" w:lineRule="auto"/>
        <w:jc w:val="both"/>
      </w:pPr>
      <w:r>
        <w:t>La cosa no es entregar cosas, conceptos, valores o tiempo… es entregarse a uno mismo.</w:t>
      </w:r>
    </w:p>
    <w:p w:rsidR="00121BD6" w:rsidRDefault="00121BD6" w:rsidP="00121BD6">
      <w:pPr>
        <w:pStyle w:val="Prrafodelista"/>
        <w:numPr>
          <w:ilvl w:val="0"/>
          <w:numId w:val="12"/>
        </w:numPr>
        <w:spacing w:after="0" w:line="240" w:lineRule="auto"/>
        <w:jc w:val="both"/>
      </w:pPr>
      <w:r>
        <w:t>¿hasta qué punto me doy a mi mismo?</w:t>
      </w:r>
    </w:p>
    <w:p w:rsidR="00A04A6E" w:rsidRDefault="00A04A6E" w:rsidP="00A04A6E">
      <w:pPr>
        <w:spacing w:after="0" w:line="240" w:lineRule="auto"/>
        <w:ind w:left="2124"/>
        <w:jc w:val="both"/>
        <w:rPr>
          <w:sz w:val="16"/>
        </w:rPr>
      </w:pPr>
      <w:r>
        <w:rPr>
          <w:sz w:val="16"/>
        </w:rPr>
        <w:t xml:space="preserve">No hay peligro en darse a uno mismo, </w:t>
      </w:r>
    </w:p>
    <w:p w:rsidR="00A04A6E" w:rsidRPr="00A04A6E" w:rsidRDefault="00A04A6E" w:rsidP="00A04A6E">
      <w:pPr>
        <w:spacing w:after="0" w:line="240" w:lineRule="auto"/>
        <w:ind w:left="2124"/>
        <w:jc w:val="both"/>
        <w:rPr>
          <w:sz w:val="16"/>
        </w:rPr>
      </w:pPr>
      <w:proofErr w:type="gramStart"/>
      <w:r>
        <w:rPr>
          <w:sz w:val="16"/>
        </w:rPr>
        <w:t>si</w:t>
      </w:r>
      <w:proofErr w:type="gramEnd"/>
      <w:r>
        <w:rPr>
          <w:sz w:val="16"/>
        </w:rPr>
        <w:t xml:space="preserve"> en la propia vida está el Evangelio</w:t>
      </w:r>
    </w:p>
    <w:p w:rsidR="00121BD6" w:rsidRDefault="00121BD6" w:rsidP="004D4DD6">
      <w:pPr>
        <w:spacing w:after="0" w:line="240" w:lineRule="auto"/>
        <w:jc w:val="both"/>
        <w:rPr>
          <w:rFonts w:ascii="Garamond" w:hAnsi="Garamond"/>
          <w:smallCaps/>
          <w:color w:val="943634" w:themeColor="accent2" w:themeShade="BF"/>
          <w:sz w:val="28"/>
        </w:rPr>
      </w:pPr>
    </w:p>
    <w:p w:rsidR="00AB09E8" w:rsidRPr="007F409B" w:rsidRDefault="00963C4E" w:rsidP="004D4DD6">
      <w:pPr>
        <w:spacing w:after="0" w:line="240" w:lineRule="auto"/>
        <w:jc w:val="both"/>
        <w:rPr>
          <w:rFonts w:ascii="Garamond" w:hAnsi="Garamond"/>
          <w:smallCaps/>
          <w:color w:val="00B050"/>
          <w:sz w:val="28"/>
        </w:rPr>
      </w:pPr>
      <w:r w:rsidRPr="007F409B">
        <w:rPr>
          <w:rFonts w:ascii="Garamond" w:hAnsi="Garamond"/>
          <w:smallCaps/>
          <w:color w:val="00B050"/>
          <w:sz w:val="28"/>
        </w:rPr>
        <w:t xml:space="preserve">la acogisteis…como Palabra de Dios…   </w:t>
      </w:r>
    </w:p>
    <w:p w:rsidR="00047F5C" w:rsidRDefault="00047F5C" w:rsidP="005D0D78">
      <w:pPr>
        <w:spacing w:after="0" w:line="240" w:lineRule="auto"/>
        <w:jc w:val="both"/>
      </w:pPr>
    </w:p>
    <w:p w:rsidR="00A04A6E" w:rsidRDefault="00A04A6E" w:rsidP="005D0D78">
      <w:pPr>
        <w:spacing w:after="0" w:line="240" w:lineRule="auto"/>
        <w:jc w:val="both"/>
      </w:pPr>
      <w:r>
        <w:t>La Palabra que recibimos es la Palabra de Dios.</w:t>
      </w:r>
    </w:p>
    <w:p w:rsidR="00A04A6E" w:rsidRDefault="00A04A6E" w:rsidP="00A04A6E">
      <w:pPr>
        <w:pStyle w:val="Prrafodelista"/>
        <w:numPr>
          <w:ilvl w:val="0"/>
          <w:numId w:val="12"/>
        </w:numPr>
        <w:spacing w:after="0" w:line="240" w:lineRule="auto"/>
        <w:jc w:val="both"/>
      </w:pPr>
      <w:r>
        <w:t>¿Acudo a la Palabra para rezar o me monto mis películas?</w:t>
      </w:r>
    </w:p>
    <w:p w:rsidR="00A04A6E" w:rsidRDefault="00A04A6E" w:rsidP="00A04A6E">
      <w:pPr>
        <w:pStyle w:val="Prrafodelista"/>
        <w:numPr>
          <w:ilvl w:val="0"/>
          <w:numId w:val="12"/>
        </w:numPr>
        <w:spacing w:after="0" w:line="240" w:lineRule="auto"/>
        <w:jc w:val="both"/>
      </w:pPr>
      <w:r>
        <w:t>¿Tengo «los canales» abiertos para recibir la Palabra como proveniente de Dios o como si viniese de cu</w:t>
      </w:r>
      <w:r w:rsidR="00047F5C">
        <w:t>a</w:t>
      </w:r>
      <w:r>
        <w:t>lquiera?</w:t>
      </w:r>
    </w:p>
    <w:p w:rsidR="00A04A6E" w:rsidRDefault="00A04A6E" w:rsidP="005D0D78">
      <w:pPr>
        <w:spacing w:after="0" w:line="240" w:lineRule="auto"/>
        <w:jc w:val="both"/>
      </w:pPr>
      <w:r>
        <w:t>La Palabra que damos, como apóstoles, es la Palabra de Dios.</w:t>
      </w:r>
    </w:p>
    <w:p w:rsidR="00047F5C" w:rsidRDefault="00047F5C" w:rsidP="00047F5C">
      <w:pPr>
        <w:pStyle w:val="Prrafodelista"/>
        <w:numPr>
          <w:ilvl w:val="0"/>
          <w:numId w:val="13"/>
        </w:numPr>
        <w:spacing w:after="0" w:line="240" w:lineRule="auto"/>
        <w:jc w:val="both"/>
      </w:pPr>
      <w:r>
        <w:t>¿Soy consciente de esta responsabilidad?</w:t>
      </w:r>
    </w:p>
    <w:p w:rsidR="00A04A6E" w:rsidRDefault="00A04A6E" w:rsidP="005D0D78">
      <w:pPr>
        <w:spacing w:after="0" w:line="240" w:lineRule="auto"/>
        <w:jc w:val="both"/>
      </w:pPr>
    </w:p>
    <w:p w:rsidR="00197F1A" w:rsidRPr="007F409B" w:rsidRDefault="00963C4E" w:rsidP="00197F1A">
      <w:pPr>
        <w:spacing w:after="0" w:line="240" w:lineRule="auto"/>
        <w:jc w:val="both"/>
        <w:rPr>
          <w:rFonts w:ascii="Garamond" w:hAnsi="Garamond"/>
          <w:smallCaps/>
          <w:color w:val="00B050"/>
          <w:sz w:val="28"/>
        </w:rPr>
      </w:pPr>
      <w:r w:rsidRPr="007F409B">
        <w:rPr>
          <w:rFonts w:ascii="Garamond" w:hAnsi="Garamond"/>
          <w:smallCaps/>
          <w:color w:val="00B050"/>
          <w:sz w:val="28"/>
        </w:rPr>
        <w:t>…qué permanece operante en vosotros…</w:t>
      </w:r>
    </w:p>
    <w:p w:rsidR="00047F5C" w:rsidRDefault="00047F5C" w:rsidP="00197F1A">
      <w:pPr>
        <w:spacing w:after="0" w:line="240" w:lineRule="auto"/>
        <w:jc w:val="both"/>
      </w:pPr>
    </w:p>
    <w:p w:rsidR="00047F5C" w:rsidRDefault="00047F5C" w:rsidP="00197F1A">
      <w:pPr>
        <w:spacing w:after="0" w:line="240" w:lineRule="auto"/>
        <w:jc w:val="both"/>
      </w:pPr>
      <w:r w:rsidRPr="00047F5C">
        <w:t xml:space="preserve">Al </w:t>
      </w:r>
      <w:r>
        <w:t>revisar nuestra vida</w:t>
      </w:r>
    </w:p>
    <w:p w:rsidR="00047F5C" w:rsidRDefault="00047F5C" w:rsidP="00047F5C">
      <w:pPr>
        <w:pStyle w:val="Prrafodelista"/>
        <w:numPr>
          <w:ilvl w:val="0"/>
          <w:numId w:val="13"/>
        </w:numPr>
        <w:spacing w:after="0" w:line="240" w:lineRule="auto"/>
        <w:jc w:val="both"/>
      </w:pPr>
      <w:r>
        <w:t>¿encontramos en ella la acción de la Palabra de Dios?</w:t>
      </w:r>
    </w:p>
    <w:p w:rsidR="00047F5C" w:rsidRPr="00047F5C" w:rsidRDefault="00047F5C" w:rsidP="00047F5C">
      <w:pPr>
        <w:pStyle w:val="Prrafodelista"/>
        <w:numPr>
          <w:ilvl w:val="0"/>
          <w:numId w:val="13"/>
        </w:numPr>
        <w:spacing w:after="0" w:line="240" w:lineRule="auto"/>
        <w:jc w:val="both"/>
      </w:pPr>
      <w:r>
        <w:t>¿Seguimos siendo los protagonistas de nuestra vida? ¿no debiera ser la Palabra la que actúe en nosotros y en nuestros actos?</w:t>
      </w:r>
    </w:p>
    <w:p w:rsidR="001F6DF0" w:rsidRDefault="001F6DF0" w:rsidP="000C5411">
      <w:pPr>
        <w:spacing w:after="0" w:line="240" w:lineRule="auto"/>
      </w:pPr>
    </w:p>
    <w:p w:rsidR="00AB09E8" w:rsidRPr="007F409B" w:rsidRDefault="00AB09E8" w:rsidP="004D4DD6">
      <w:pPr>
        <w:spacing w:after="0" w:line="240" w:lineRule="auto"/>
        <w:jc w:val="both"/>
        <w:rPr>
          <w:color w:val="E36C0A" w:themeColor="accent6" w:themeShade="BF"/>
        </w:rPr>
      </w:pPr>
      <w:r w:rsidRPr="007F409B">
        <w:rPr>
          <w:rFonts w:ascii="Garamond" w:hAnsi="Garamond"/>
          <w:b/>
          <w:smallCaps/>
          <w:color w:val="E36C0A" w:themeColor="accent6" w:themeShade="BF"/>
          <w:sz w:val="34"/>
        </w:rPr>
        <w:t>ESCUCHA</w:t>
      </w:r>
      <w:r w:rsidRPr="007F409B">
        <w:rPr>
          <w:color w:val="E36C0A" w:themeColor="accent6" w:themeShade="BF"/>
          <w:sz w:val="18"/>
        </w:rPr>
        <w:t xml:space="preserve"> </w:t>
      </w:r>
      <w:r w:rsidRPr="007F409B">
        <w:rPr>
          <w:color w:val="00B050"/>
        </w:rPr>
        <w:t>(</w:t>
      </w:r>
      <w:r w:rsidRPr="007F409B">
        <w:rPr>
          <w:rFonts w:ascii="Garamond" w:hAnsi="Garamond"/>
          <w:smallCaps/>
          <w:color w:val="00B050"/>
          <w:sz w:val="38"/>
        </w:rPr>
        <w:t>reza</w:t>
      </w:r>
      <w:r w:rsidRPr="007F409B">
        <w:rPr>
          <w:color w:val="00B050"/>
        </w:rPr>
        <w:t>)</w:t>
      </w:r>
    </w:p>
    <w:p w:rsidR="00AB09E8" w:rsidRPr="004D4DD6" w:rsidRDefault="004D4DD6" w:rsidP="004D4DD6">
      <w:pPr>
        <w:spacing w:after="0" w:line="240" w:lineRule="auto"/>
        <w:jc w:val="both"/>
      </w:pPr>
      <w:r w:rsidRPr="004D4DD6">
        <w:t>¿A qué / quien me llama Dios?</w:t>
      </w:r>
    </w:p>
    <w:sectPr w:rsidR="00AB09E8" w:rsidRPr="004D4DD6" w:rsidSect="00963C4E">
      <w:type w:val="continuous"/>
      <w:pgSz w:w="11906" w:h="16838"/>
      <w:pgMar w:top="1105" w:right="991" w:bottom="284" w:left="709" w:header="426"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691C" w:rsidRDefault="0001691C" w:rsidP="00AD04CA">
      <w:pPr>
        <w:spacing w:after="0" w:line="240" w:lineRule="auto"/>
      </w:pPr>
      <w:r>
        <w:separator/>
      </w:r>
    </w:p>
  </w:endnote>
  <w:endnote w:type="continuationSeparator" w:id="0">
    <w:p w:rsidR="0001691C" w:rsidRDefault="0001691C" w:rsidP="00AD04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BibleScrT">
    <w:panose1 w:val="020E0502060305020804"/>
    <w:charset w:val="00"/>
    <w:family w:val="swiss"/>
    <w:pitch w:val="variable"/>
    <w:sig w:usb0="00000007" w:usb1="00000000" w:usb2="00000000" w:usb3="00000000" w:csb0="00000013"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Eras Demi ITC">
    <w:panose1 w:val="020B0805030504020804"/>
    <w:charset w:val="00"/>
    <w:family w:val="swiss"/>
    <w:pitch w:val="variable"/>
    <w:sig w:usb0="00000003" w:usb1="00000000" w:usb2="00000000" w:usb3="00000000" w:csb0="00000001" w:csb1="00000000"/>
  </w:font>
  <w:font w:name="Eras Bold ITC">
    <w:panose1 w:val="020B0907030504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ECF" w:rsidRPr="004C3D88" w:rsidRDefault="00731ECF" w:rsidP="00731ECF">
    <w:pPr>
      <w:pStyle w:val="Encabezado"/>
      <w:tabs>
        <w:tab w:val="clear" w:pos="4252"/>
        <w:tab w:val="clear" w:pos="8504"/>
        <w:tab w:val="left" w:pos="142"/>
      </w:tabs>
      <w:ind w:left="567" w:right="-568"/>
      <w:rPr>
        <w:rFonts w:ascii="Verdana" w:hAnsi="Verdana"/>
        <w:b/>
        <w:i/>
        <w:sz w:val="20"/>
        <w:szCs w:val="20"/>
      </w:rPr>
    </w:pPr>
    <w:r w:rsidRPr="000C555D">
      <w:rPr>
        <w:rFonts w:ascii="Arial Black" w:hAnsi="Arial Black"/>
        <w:noProof/>
        <w:sz w:val="8"/>
        <w:szCs w:val="16"/>
      </w:rPr>
      <w:pict>
        <v:shapetype id="_x0000_t202" coordsize="21600,21600" o:spt="202" path="m,l,21600r21600,l21600,xe">
          <v:stroke joinstyle="miter"/>
          <v:path gradientshapeok="t" o:connecttype="rect"/>
        </v:shapetype>
        <v:shape id="_x0000_s1027" type="#_x0000_t202" style="position:absolute;left:0;text-align:left;margin-left:261.1pt;margin-top:1.15pt;width:245.85pt;height:50.55pt;z-index:251663360;mso-width-relative:margin;mso-height-relative:margin" filled="f" stroked="f">
          <v:textbox style="mso-next-textbox:#_x0000_s1027">
            <w:txbxContent>
              <w:p w:rsidR="00731ECF" w:rsidRPr="004C3D88" w:rsidRDefault="00731ECF" w:rsidP="00731ECF">
                <w:pPr>
                  <w:pStyle w:val="Encabezado"/>
                  <w:ind w:right="-32"/>
                  <w:jc w:val="right"/>
                  <w:rPr>
                    <w:rFonts w:ascii="Eras Demi ITC" w:hAnsi="Eras Demi ITC"/>
                    <w:b/>
                    <w:spacing w:val="-20"/>
                    <w:sz w:val="18"/>
                    <w:szCs w:val="28"/>
                  </w:rPr>
                </w:pPr>
                <w:r w:rsidRPr="004C3D88">
                  <w:rPr>
                    <w:sz w:val="12"/>
                    <w:szCs w:val="18"/>
                  </w:rPr>
                  <w:t xml:space="preserve">       </w:t>
                </w:r>
                <w:r w:rsidRPr="004C3D88">
                  <w:rPr>
                    <w:rFonts w:ascii="Eras Demi ITC" w:hAnsi="Eras Demi ITC"/>
                    <w:b/>
                    <w:spacing w:val="-20"/>
                    <w:sz w:val="18"/>
                    <w:szCs w:val="28"/>
                  </w:rPr>
                  <w:t>PARROQUIA MARÍA AUXILIADORA</w:t>
                </w:r>
              </w:p>
              <w:p w:rsidR="00731ECF" w:rsidRPr="004C3D88" w:rsidRDefault="00731ECF" w:rsidP="00731ECF">
                <w:pPr>
                  <w:pStyle w:val="Encabezado"/>
                  <w:jc w:val="right"/>
                  <w:rPr>
                    <w:rFonts w:ascii="Arial Black" w:hAnsi="Arial Black"/>
                    <w:sz w:val="8"/>
                    <w:szCs w:val="16"/>
                    <w:lang w:val="es-ES_tradnl"/>
                  </w:rPr>
                </w:pPr>
                <w:r w:rsidRPr="004C3D88">
                  <w:rPr>
                    <w:b/>
                    <w:sz w:val="10"/>
                    <w:szCs w:val="18"/>
                  </w:rPr>
                  <w:t xml:space="preserve">       </w:t>
                </w:r>
                <w:r w:rsidRPr="004C3D88">
                  <w:rPr>
                    <w:rFonts w:ascii="Arial Black" w:hAnsi="Arial Black"/>
                    <w:sz w:val="8"/>
                    <w:szCs w:val="16"/>
                    <w:lang w:val="es-ES_tradnl"/>
                  </w:rPr>
                  <w:t>Ronda de Atocha, 27 - 28012 MADRID</w:t>
                </w:r>
              </w:p>
              <w:p w:rsidR="00731ECF" w:rsidRPr="004C3D88" w:rsidRDefault="00731ECF" w:rsidP="00731ECF">
                <w:pPr>
                  <w:pStyle w:val="Encabezado"/>
                  <w:tabs>
                    <w:tab w:val="clear" w:pos="4252"/>
                    <w:tab w:val="clear" w:pos="8504"/>
                  </w:tabs>
                  <w:jc w:val="right"/>
                  <w:rPr>
                    <w:b/>
                    <w:sz w:val="14"/>
                  </w:rPr>
                </w:pPr>
                <w:r w:rsidRPr="004C3D88">
                  <w:rPr>
                    <w:rFonts w:ascii="Arial Black" w:hAnsi="Arial Black"/>
                    <w:sz w:val="8"/>
                    <w:szCs w:val="16"/>
                    <w:lang w:val="es-ES_tradnl"/>
                  </w:rPr>
                  <w:t xml:space="preserve">      Tel. 915 062 107</w:t>
                </w:r>
              </w:p>
            </w:txbxContent>
          </v:textbox>
        </v:shape>
      </w:pict>
    </w:r>
    <w:r>
      <w:rPr>
        <w:rFonts w:ascii="Arial Black" w:hAnsi="Arial Black"/>
        <w:noProof/>
        <w:sz w:val="8"/>
        <w:szCs w:val="16"/>
        <w:lang w:eastAsia="es-ES"/>
      </w:rPr>
      <w:drawing>
        <wp:anchor distT="0" distB="0" distL="114300" distR="114300" simplePos="0" relativeHeight="251665408" behindDoc="0" locked="0" layoutInCell="1" allowOverlap="1">
          <wp:simplePos x="0" y="0"/>
          <wp:positionH relativeFrom="column">
            <wp:posOffset>6433185</wp:posOffset>
          </wp:positionH>
          <wp:positionV relativeFrom="paragraph">
            <wp:posOffset>-162560</wp:posOffset>
          </wp:positionV>
          <wp:extent cx="212725" cy="668655"/>
          <wp:effectExtent l="19050" t="0" r="0" b="0"/>
          <wp:wrapSquare wrapText="bothSides"/>
          <wp:docPr id="3"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srcRect/>
                  <a:stretch>
                    <a:fillRect/>
                  </a:stretch>
                </pic:blipFill>
                <pic:spPr bwMode="auto">
                  <a:xfrm flipH="1">
                    <a:off x="0" y="0"/>
                    <a:ext cx="212725" cy="668655"/>
                  </a:xfrm>
                  <a:prstGeom prst="rect">
                    <a:avLst/>
                  </a:prstGeom>
                  <a:noFill/>
                  <a:ln w="9525">
                    <a:noFill/>
                    <a:miter lim="800000"/>
                    <a:headEnd/>
                    <a:tailEnd/>
                  </a:ln>
                </pic:spPr>
              </pic:pic>
            </a:graphicData>
          </a:graphic>
        </wp:anchor>
      </w:drawing>
    </w:r>
    <w:r>
      <w:rPr>
        <w:rFonts w:ascii="Arial Black" w:hAnsi="Arial Black"/>
        <w:noProof/>
        <w:sz w:val="8"/>
        <w:szCs w:val="16"/>
        <w:lang w:eastAsia="es-ES"/>
      </w:rPr>
      <w:drawing>
        <wp:anchor distT="0" distB="0" distL="114300" distR="114300" simplePos="0" relativeHeight="251664384" behindDoc="0" locked="0" layoutInCell="1" allowOverlap="1">
          <wp:simplePos x="0" y="0"/>
          <wp:positionH relativeFrom="column">
            <wp:posOffset>-174345</wp:posOffset>
          </wp:positionH>
          <wp:positionV relativeFrom="paragraph">
            <wp:posOffset>-127711</wp:posOffset>
          </wp:positionV>
          <wp:extent cx="470763" cy="541325"/>
          <wp:effectExtent l="19050" t="0" r="5487"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2"/>
                  <a:srcRect/>
                  <a:stretch>
                    <a:fillRect/>
                  </a:stretch>
                </pic:blipFill>
                <pic:spPr bwMode="auto">
                  <a:xfrm>
                    <a:off x="0" y="0"/>
                    <a:ext cx="470763" cy="541325"/>
                  </a:xfrm>
                  <a:prstGeom prst="rect">
                    <a:avLst/>
                  </a:prstGeom>
                  <a:noFill/>
                  <a:ln w="9525">
                    <a:noFill/>
                    <a:miter lim="800000"/>
                    <a:headEnd/>
                    <a:tailEnd/>
                  </a:ln>
                </pic:spPr>
              </pic:pic>
            </a:graphicData>
          </a:graphic>
        </wp:anchor>
      </w:drawing>
    </w:r>
    <w:r w:rsidRPr="004C3D88">
      <w:rPr>
        <w:rFonts w:ascii="Eras Bold ITC" w:hAnsi="Eras Bold ITC"/>
        <w:b/>
        <w:i/>
        <w:color w:val="FF9900"/>
        <w:sz w:val="32"/>
        <w:lang w:val="pt-BR"/>
      </w:rPr>
      <w:t>C</w:t>
    </w:r>
    <w:r w:rsidRPr="004C3D88">
      <w:rPr>
        <w:rFonts w:ascii="Eras Bold ITC" w:hAnsi="Eras Bold ITC"/>
        <w:b/>
        <w:i/>
        <w:color w:val="3366FF"/>
        <w:sz w:val="20"/>
        <w:lang w:val="pt-BR"/>
      </w:rPr>
      <w:t>entro</w:t>
    </w:r>
    <w:r w:rsidRPr="004C3D88">
      <w:rPr>
        <w:rFonts w:ascii="Eras Bold ITC" w:hAnsi="Eras Bold ITC"/>
        <w:b/>
        <w:i/>
        <w:color w:val="00CC00"/>
        <w:sz w:val="20"/>
        <w:lang w:val="pt-BR"/>
      </w:rPr>
      <w:t xml:space="preserve"> </w:t>
    </w:r>
    <w:r w:rsidRPr="004C3D88">
      <w:rPr>
        <w:rFonts w:ascii="Eras Bold ITC" w:hAnsi="Eras Bold ITC"/>
        <w:b/>
        <w:i/>
        <w:color w:val="FF9900"/>
        <w:sz w:val="32"/>
        <w:szCs w:val="36"/>
        <w:lang w:val="pt-BR"/>
      </w:rPr>
      <w:t>J</w:t>
    </w:r>
    <w:r w:rsidRPr="004C3D88">
      <w:rPr>
        <w:rFonts w:ascii="Eras Bold ITC" w:hAnsi="Eras Bold ITC"/>
        <w:b/>
        <w:i/>
        <w:color w:val="3366FF"/>
        <w:sz w:val="20"/>
        <w:lang w:val="pt-BR"/>
      </w:rPr>
      <w:t xml:space="preserve">uvenil </w:t>
    </w:r>
    <w:r w:rsidRPr="004C3D88">
      <w:rPr>
        <w:rFonts w:ascii="Eras Bold ITC" w:hAnsi="Eras Bold ITC"/>
        <w:b/>
        <w:i/>
        <w:color w:val="FF9900"/>
        <w:sz w:val="32"/>
        <w:szCs w:val="36"/>
        <w:lang w:val="pt-BR"/>
      </w:rPr>
      <w:t>A</w:t>
    </w:r>
    <w:r w:rsidRPr="004C3D88">
      <w:rPr>
        <w:rFonts w:ascii="Eras Bold ITC" w:hAnsi="Eras Bold ITC"/>
        <w:b/>
        <w:i/>
        <w:color w:val="3366FF"/>
        <w:sz w:val="20"/>
        <w:lang w:val="pt-BR"/>
      </w:rPr>
      <w:t>tocha</w:t>
    </w:r>
  </w:p>
  <w:p w:rsidR="00731ECF" w:rsidRPr="004C3D88" w:rsidRDefault="00731ECF" w:rsidP="00731ECF">
    <w:pPr>
      <w:pStyle w:val="Encabezado"/>
      <w:tabs>
        <w:tab w:val="clear" w:pos="4252"/>
        <w:tab w:val="clear" w:pos="8504"/>
        <w:tab w:val="left" w:pos="142"/>
      </w:tabs>
      <w:ind w:left="567"/>
      <w:rPr>
        <w:rFonts w:ascii="Verdana" w:hAnsi="Verdana"/>
        <w:b/>
        <w:i/>
        <w:sz w:val="18"/>
        <w:szCs w:val="20"/>
      </w:rPr>
    </w:pPr>
    <w:proofErr w:type="spellStart"/>
    <w:r w:rsidRPr="004C3D88">
      <w:rPr>
        <w:rFonts w:ascii="Arial Black" w:hAnsi="Arial Black"/>
        <w:sz w:val="6"/>
        <w:szCs w:val="16"/>
        <w:lang w:val="pt-BR"/>
      </w:rPr>
      <w:t>Marqués</w:t>
    </w:r>
    <w:proofErr w:type="spellEnd"/>
    <w:r w:rsidRPr="004C3D88">
      <w:rPr>
        <w:rFonts w:ascii="Arial Black" w:hAnsi="Arial Black"/>
        <w:sz w:val="6"/>
        <w:szCs w:val="16"/>
        <w:lang w:val="pt-BR"/>
      </w:rPr>
      <w:t xml:space="preserve"> de </w:t>
    </w:r>
    <w:proofErr w:type="spellStart"/>
    <w:proofErr w:type="gramStart"/>
    <w:r w:rsidRPr="004C3D88">
      <w:rPr>
        <w:rFonts w:ascii="Arial Black" w:hAnsi="Arial Black"/>
        <w:sz w:val="6"/>
        <w:szCs w:val="16"/>
        <w:lang w:val="pt-BR"/>
      </w:rPr>
      <w:t>la</w:t>
    </w:r>
    <w:proofErr w:type="spellEnd"/>
    <w:proofErr w:type="gramEnd"/>
    <w:r w:rsidRPr="004C3D88">
      <w:rPr>
        <w:rFonts w:ascii="Arial Black" w:hAnsi="Arial Black"/>
        <w:sz w:val="6"/>
        <w:szCs w:val="16"/>
        <w:lang w:val="pt-BR"/>
      </w:rPr>
      <w:t xml:space="preserve"> </w:t>
    </w:r>
    <w:proofErr w:type="spellStart"/>
    <w:r w:rsidRPr="004C3D88">
      <w:rPr>
        <w:rFonts w:ascii="Arial Black" w:hAnsi="Arial Black"/>
        <w:sz w:val="6"/>
        <w:szCs w:val="16"/>
        <w:lang w:val="pt-BR"/>
      </w:rPr>
      <w:t>Valdavia</w:t>
    </w:r>
    <w:proofErr w:type="spellEnd"/>
    <w:r w:rsidRPr="004C3D88">
      <w:rPr>
        <w:rFonts w:ascii="Arial Black" w:hAnsi="Arial Black"/>
        <w:sz w:val="6"/>
        <w:szCs w:val="16"/>
        <w:lang w:val="pt-BR"/>
      </w:rPr>
      <w:t xml:space="preserve"> 2, </w:t>
    </w:r>
    <w:proofErr w:type="spellStart"/>
    <w:r w:rsidRPr="004C3D88">
      <w:rPr>
        <w:rFonts w:ascii="Arial Black" w:hAnsi="Arial Black"/>
        <w:sz w:val="6"/>
        <w:szCs w:val="16"/>
        <w:lang w:val="pt-BR"/>
      </w:rPr>
      <w:t>3ªPrta</w:t>
    </w:r>
    <w:proofErr w:type="spellEnd"/>
    <w:r w:rsidRPr="004C3D88">
      <w:rPr>
        <w:rFonts w:ascii="Arial Black" w:hAnsi="Arial Black"/>
        <w:sz w:val="6"/>
        <w:szCs w:val="16"/>
        <w:lang w:val="pt-BR"/>
      </w:rPr>
      <w:t xml:space="preserve"> 28012 MADRID</w:t>
    </w:r>
  </w:p>
  <w:p w:rsidR="00731ECF" w:rsidRPr="004C3D88" w:rsidRDefault="00731ECF" w:rsidP="00731ECF">
    <w:pPr>
      <w:pStyle w:val="Encabezado"/>
      <w:pBdr>
        <w:bottom w:val="single" w:sz="4" w:space="1" w:color="auto"/>
      </w:pBdr>
      <w:tabs>
        <w:tab w:val="clear" w:pos="4252"/>
        <w:tab w:val="clear" w:pos="8504"/>
        <w:tab w:val="left" w:pos="142"/>
      </w:tabs>
      <w:ind w:left="567"/>
      <w:rPr>
        <w:rFonts w:ascii="Verdana" w:hAnsi="Verdana"/>
        <w:b/>
        <w:i/>
        <w:sz w:val="18"/>
        <w:szCs w:val="20"/>
      </w:rPr>
    </w:pPr>
    <w:r w:rsidRPr="004C3D88">
      <w:rPr>
        <w:rFonts w:ascii="Arial Black" w:hAnsi="Arial Black"/>
        <w:sz w:val="6"/>
        <w:szCs w:val="16"/>
        <w:lang w:val="es-ES_tradnl"/>
      </w:rPr>
      <w:t>Tel. 915 062 102</w:t>
    </w:r>
  </w:p>
  <w:p w:rsidR="00731ECF" w:rsidRPr="004C3D88" w:rsidRDefault="00731ECF" w:rsidP="00731ECF">
    <w:pPr>
      <w:pStyle w:val="Encabezado"/>
      <w:rPr>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691C" w:rsidRDefault="0001691C" w:rsidP="00AD04CA">
      <w:pPr>
        <w:spacing w:after="0" w:line="240" w:lineRule="auto"/>
      </w:pPr>
      <w:r>
        <w:separator/>
      </w:r>
    </w:p>
  </w:footnote>
  <w:footnote w:type="continuationSeparator" w:id="0">
    <w:p w:rsidR="0001691C" w:rsidRDefault="0001691C" w:rsidP="00AD04C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672890"/>
    <w:multiLevelType w:val="hybridMultilevel"/>
    <w:tmpl w:val="4F68DD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4AD2AAF"/>
    <w:multiLevelType w:val="hybridMultilevel"/>
    <w:tmpl w:val="9FBEC54E"/>
    <w:lvl w:ilvl="0" w:tplc="F26E1966">
      <w:start w:val="1"/>
      <w:numFmt w:val="decimal"/>
      <w:lvlText w:val="%1."/>
      <w:lvlJc w:val="left"/>
      <w:pPr>
        <w:ind w:left="765" w:hanging="4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2C8B12CE"/>
    <w:multiLevelType w:val="hybridMultilevel"/>
    <w:tmpl w:val="4218F2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33B60AAF"/>
    <w:multiLevelType w:val="hybridMultilevel"/>
    <w:tmpl w:val="3AE60A2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4FF56DC"/>
    <w:multiLevelType w:val="hybridMultilevel"/>
    <w:tmpl w:val="211A59C4"/>
    <w:lvl w:ilvl="0" w:tplc="09602876">
      <w:start w:val="1"/>
      <w:numFmt w:val="bullet"/>
      <w:lvlText w:val="+"/>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CA12EE2"/>
    <w:multiLevelType w:val="hybridMultilevel"/>
    <w:tmpl w:val="9CCAA2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4D7B3966"/>
    <w:multiLevelType w:val="hybridMultilevel"/>
    <w:tmpl w:val="761A33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4F5825A1"/>
    <w:multiLevelType w:val="hybridMultilevel"/>
    <w:tmpl w:val="78D641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62E70361"/>
    <w:multiLevelType w:val="hybridMultilevel"/>
    <w:tmpl w:val="C36EDF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67987996"/>
    <w:multiLevelType w:val="hybridMultilevel"/>
    <w:tmpl w:val="6F0A4B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6A365B5D"/>
    <w:multiLevelType w:val="hybridMultilevel"/>
    <w:tmpl w:val="893897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6B91618F"/>
    <w:multiLevelType w:val="hybridMultilevel"/>
    <w:tmpl w:val="6C3A44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6B9B558F"/>
    <w:multiLevelType w:val="hybridMultilevel"/>
    <w:tmpl w:val="2876AE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8"/>
  </w:num>
  <w:num w:numId="4">
    <w:abstractNumId w:val="10"/>
  </w:num>
  <w:num w:numId="5">
    <w:abstractNumId w:val="2"/>
  </w:num>
  <w:num w:numId="6">
    <w:abstractNumId w:val="4"/>
  </w:num>
  <w:num w:numId="7">
    <w:abstractNumId w:val="9"/>
  </w:num>
  <w:num w:numId="8">
    <w:abstractNumId w:val="12"/>
  </w:num>
  <w:num w:numId="9">
    <w:abstractNumId w:val="5"/>
  </w:num>
  <w:num w:numId="10">
    <w:abstractNumId w:val="6"/>
  </w:num>
  <w:num w:numId="11">
    <w:abstractNumId w:val="11"/>
  </w:num>
  <w:num w:numId="12">
    <w:abstractNumId w:val="0"/>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hyphenationZone w:val="425"/>
  <w:characterSpacingControl w:val="doNotCompress"/>
  <w:hdrShapeDefaults>
    <o:shapedefaults v:ext="edit" spidmax="17410">
      <o:colormenu v:ext="edit" fillcolor="none" strokecolor="none"/>
    </o:shapedefaults>
    <o:shapelayout v:ext="edit">
      <o:idmap v:ext="edit" data="1"/>
    </o:shapelayout>
  </w:hdrShapeDefaults>
  <w:footnotePr>
    <w:footnote w:id="-1"/>
    <w:footnote w:id="0"/>
  </w:footnotePr>
  <w:endnotePr>
    <w:endnote w:id="-1"/>
    <w:endnote w:id="0"/>
  </w:endnotePr>
  <w:compat/>
  <w:rsids>
    <w:rsidRoot w:val="00AD04CA"/>
    <w:rsid w:val="0001691C"/>
    <w:rsid w:val="000251AA"/>
    <w:rsid w:val="00037C41"/>
    <w:rsid w:val="00047F5C"/>
    <w:rsid w:val="000C1BF5"/>
    <w:rsid w:val="000C5411"/>
    <w:rsid w:val="000C555D"/>
    <w:rsid w:val="000D3A42"/>
    <w:rsid w:val="00121BD6"/>
    <w:rsid w:val="00197F1A"/>
    <w:rsid w:val="001A78F7"/>
    <w:rsid w:val="001F6DF0"/>
    <w:rsid w:val="00286017"/>
    <w:rsid w:val="00297B65"/>
    <w:rsid w:val="003137BA"/>
    <w:rsid w:val="0034532E"/>
    <w:rsid w:val="003B16FD"/>
    <w:rsid w:val="003D741F"/>
    <w:rsid w:val="00462E27"/>
    <w:rsid w:val="004B7BD1"/>
    <w:rsid w:val="004C3D88"/>
    <w:rsid w:val="004D4DD6"/>
    <w:rsid w:val="0051222F"/>
    <w:rsid w:val="00520D19"/>
    <w:rsid w:val="00534D94"/>
    <w:rsid w:val="005776FC"/>
    <w:rsid w:val="005D0D78"/>
    <w:rsid w:val="0060697C"/>
    <w:rsid w:val="00633B74"/>
    <w:rsid w:val="006972DB"/>
    <w:rsid w:val="006A0F6F"/>
    <w:rsid w:val="006C3647"/>
    <w:rsid w:val="0073160D"/>
    <w:rsid w:val="00731ECF"/>
    <w:rsid w:val="007539FC"/>
    <w:rsid w:val="007B571C"/>
    <w:rsid w:val="007F409B"/>
    <w:rsid w:val="008B1DA6"/>
    <w:rsid w:val="008D1633"/>
    <w:rsid w:val="008D24BF"/>
    <w:rsid w:val="00911B9C"/>
    <w:rsid w:val="00934C79"/>
    <w:rsid w:val="00937C15"/>
    <w:rsid w:val="00963C4E"/>
    <w:rsid w:val="00974E1E"/>
    <w:rsid w:val="009B10DA"/>
    <w:rsid w:val="009F79E0"/>
    <w:rsid w:val="00A04A6E"/>
    <w:rsid w:val="00A05ED9"/>
    <w:rsid w:val="00A16B7E"/>
    <w:rsid w:val="00A4795C"/>
    <w:rsid w:val="00A51CFC"/>
    <w:rsid w:val="00A95F2D"/>
    <w:rsid w:val="00AA4E69"/>
    <w:rsid w:val="00AB09E8"/>
    <w:rsid w:val="00AD04CA"/>
    <w:rsid w:val="00B465EE"/>
    <w:rsid w:val="00B70A2C"/>
    <w:rsid w:val="00B817D3"/>
    <w:rsid w:val="00BB6EC8"/>
    <w:rsid w:val="00C37A7E"/>
    <w:rsid w:val="00C4464E"/>
    <w:rsid w:val="00C92E3B"/>
    <w:rsid w:val="00CC6C5F"/>
    <w:rsid w:val="00D527A0"/>
    <w:rsid w:val="00D661D1"/>
    <w:rsid w:val="00D85E78"/>
    <w:rsid w:val="00E030A0"/>
    <w:rsid w:val="00E24AC8"/>
    <w:rsid w:val="00E27B3B"/>
    <w:rsid w:val="00F41A9E"/>
    <w:rsid w:val="00F63E25"/>
    <w:rsid w:val="00F75816"/>
    <w:rsid w:val="00F76296"/>
    <w:rsid w:val="00F976E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7410">
      <o:colormenu v:ext="edit" fillcolor="none" stroke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AC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D04C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D04CA"/>
  </w:style>
  <w:style w:type="paragraph" w:styleId="Piedepgina">
    <w:name w:val="footer"/>
    <w:basedOn w:val="Normal"/>
    <w:link w:val="PiedepginaCar"/>
    <w:uiPriority w:val="99"/>
    <w:unhideWhenUsed/>
    <w:rsid w:val="00AD04C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D04CA"/>
  </w:style>
  <w:style w:type="paragraph" w:customStyle="1" w:styleId="subtitulo">
    <w:name w:val="subtitulo"/>
    <w:basedOn w:val="Normal"/>
    <w:rsid w:val="00AD04CA"/>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estilo1">
    <w:name w:val="estilo1"/>
    <w:basedOn w:val="Fuentedeprrafopredeter"/>
    <w:rsid w:val="00AD04CA"/>
  </w:style>
  <w:style w:type="paragraph" w:customStyle="1" w:styleId="texto">
    <w:name w:val="texto"/>
    <w:basedOn w:val="Normal"/>
    <w:rsid w:val="00AD04CA"/>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style-span">
    <w:name w:val="apple-style-span"/>
    <w:basedOn w:val="Fuentedeprrafopredeter"/>
    <w:rsid w:val="00C92E3B"/>
  </w:style>
  <w:style w:type="character" w:customStyle="1" w:styleId="apple-converted-space">
    <w:name w:val="apple-converted-space"/>
    <w:basedOn w:val="Fuentedeprrafopredeter"/>
    <w:rsid w:val="00C92E3B"/>
  </w:style>
  <w:style w:type="paragraph" w:styleId="Sinespaciado">
    <w:name w:val="No Spacing"/>
    <w:uiPriority w:val="1"/>
    <w:qFormat/>
    <w:rsid w:val="00C92E3B"/>
    <w:pPr>
      <w:spacing w:after="0" w:line="240" w:lineRule="auto"/>
    </w:pPr>
  </w:style>
  <w:style w:type="paragraph" w:styleId="Prrafodelista">
    <w:name w:val="List Paragraph"/>
    <w:basedOn w:val="Normal"/>
    <w:uiPriority w:val="34"/>
    <w:qFormat/>
    <w:rsid w:val="00E030A0"/>
    <w:pPr>
      <w:ind w:left="720"/>
      <w:contextualSpacing/>
    </w:pPr>
  </w:style>
</w:styles>
</file>

<file path=word/webSettings.xml><?xml version="1.0" encoding="utf-8"?>
<w:webSettings xmlns:r="http://schemas.openxmlformats.org/officeDocument/2006/relationships" xmlns:w="http://schemas.openxmlformats.org/wordprocessingml/2006/main">
  <w:divs>
    <w:div w:id="34432288">
      <w:bodyDiv w:val="1"/>
      <w:marLeft w:val="0"/>
      <w:marRight w:val="0"/>
      <w:marTop w:val="0"/>
      <w:marBottom w:val="0"/>
      <w:divBdr>
        <w:top w:val="none" w:sz="0" w:space="0" w:color="auto"/>
        <w:left w:val="none" w:sz="0" w:space="0" w:color="auto"/>
        <w:bottom w:val="none" w:sz="0" w:space="0" w:color="auto"/>
        <w:right w:val="none" w:sz="0" w:space="0" w:color="auto"/>
      </w:divBdr>
    </w:div>
    <w:div w:id="429476023">
      <w:bodyDiv w:val="1"/>
      <w:marLeft w:val="0"/>
      <w:marRight w:val="0"/>
      <w:marTop w:val="0"/>
      <w:marBottom w:val="0"/>
      <w:divBdr>
        <w:top w:val="none" w:sz="0" w:space="0" w:color="auto"/>
        <w:left w:val="none" w:sz="0" w:space="0" w:color="auto"/>
        <w:bottom w:val="none" w:sz="0" w:space="0" w:color="auto"/>
        <w:right w:val="none" w:sz="0" w:space="0" w:color="auto"/>
      </w:divBdr>
    </w:div>
    <w:div w:id="1088113369">
      <w:bodyDiv w:val="1"/>
      <w:marLeft w:val="0"/>
      <w:marRight w:val="0"/>
      <w:marTop w:val="0"/>
      <w:marBottom w:val="0"/>
      <w:divBdr>
        <w:top w:val="none" w:sz="0" w:space="0" w:color="auto"/>
        <w:left w:val="none" w:sz="0" w:space="0" w:color="auto"/>
        <w:bottom w:val="none" w:sz="0" w:space="0" w:color="auto"/>
        <w:right w:val="none" w:sz="0" w:space="0" w:color="auto"/>
      </w:divBdr>
    </w:div>
    <w:div w:id="1223130692">
      <w:bodyDiv w:val="1"/>
      <w:marLeft w:val="0"/>
      <w:marRight w:val="0"/>
      <w:marTop w:val="0"/>
      <w:marBottom w:val="0"/>
      <w:divBdr>
        <w:top w:val="none" w:sz="0" w:space="0" w:color="auto"/>
        <w:left w:val="none" w:sz="0" w:space="0" w:color="auto"/>
        <w:bottom w:val="none" w:sz="0" w:space="0" w:color="auto"/>
        <w:right w:val="none" w:sz="0" w:space="0" w:color="auto"/>
      </w:divBdr>
    </w:div>
    <w:div w:id="1808888986">
      <w:bodyDiv w:val="1"/>
      <w:marLeft w:val="0"/>
      <w:marRight w:val="0"/>
      <w:marTop w:val="0"/>
      <w:marBottom w:val="0"/>
      <w:divBdr>
        <w:top w:val="none" w:sz="0" w:space="0" w:color="auto"/>
        <w:left w:val="none" w:sz="0" w:space="0" w:color="auto"/>
        <w:bottom w:val="none" w:sz="0" w:space="0" w:color="auto"/>
        <w:right w:val="none" w:sz="0" w:space="0" w:color="auto"/>
      </w:divBdr>
    </w:div>
    <w:div w:id="1878666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285</Words>
  <Characters>1568</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santi</dc:creator>
  <cp:keywords/>
  <dc:description/>
  <cp:lastModifiedBy>santi</cp:lastModifiedBy>
  <cp:revision>4</cp:revision>
  <cp:lastPrinted>2011-10-07T14:31:00Z</cp:lastPrinted>
  <dcterms:created xsi:type="dcterms:W3CDTF">2011-10-27T13:20:00Z</dcterms:created>
  <dcterms:modified xsi:type="dcterms:W3CDTF">2011-10-27T13:47:00Z</dcterms:modified>
</cp:coreProperties>
</file>